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68438" w14:textId="77777777" w:rsidR="00F45BF9" w:rsidRPr="00E61F59" w:rsidRDefault="00F45BF9" w:rsidP="00F45BF9">
      <w:pPr>
        <w:pStyle w:val="NormalWeb"/>
        <w:spacing w:before="140" w:beforeAutospacing="0" w:after="0" w:afterAutospacing="0"/>
        <w:ind w:left="100" w:right="764"/>
        <w:jc w:val="center"/>
        <w:rPr>
          <w:sz w:val="28"/>
          <w:szCs w:val="28"/>
        </w:rPr>
      </w:pPr>
      <w:r w:rsidRPr="00E61F59">
        <w:rPr>
          <w:b/>
          <w:bCs/>
          <w:color w:val="000000"/>
          <w:sz w:val="28"/>
          <w:szCs w:val="28"/>
        </w:rPr>
        <w:t>Penyuluhan K</w:t>
      </w:r>
      <w:r>
        <w:rPr>
          <w:b/>
          <w:bCs/>
          <w:color w:val="000000"/>
          <w:sz w:val="28"/>
          <w:szCs w:val="28"/>
        </w:rPr>
        <w:t>esehatan</w:t>
      </w:r>
      <w:r w:rsidRPr="00E61F59">
        <w:rPr>
          <w:b/>
          <w:bCs/>
          <w:color w:val="000000"/>
          <w:sz w:val="28"/>
          <w:szCs w:val="28"/>
        </w:rPr>
        <w:t xml:space="preserve"> T</w:t>
      </w:r>
      <w:r>
        <w:rPr>
          <w:b/>
          <w:bCs/>
          <w:color w:val="000000"/>
          <w:sz w:val="28"/>
          <w:szCs w:val="28"/>
        </w:rPr>
        <w:t>ulang</w:t>
      </w:r>
      <w:r w:rsidRPr="00E61F59">
        <w:rPr>
          <w:b/>
          <w:bCs/>
          <w:color w:val="000000"/>
          <w:sz w:val="28"/>
          <w:szCs w:val="28"/>
        </w:rPr>
        <w:t xml:space="preserve"> P</w:t>
      </w:r>
      <w:r>
        <w:rPr>
          <w:b/>
          <w:bCs/>
          <w:color w:val="000000"/>
          <w:sz w:val="28"/>
          <w:szCs w:val="28"/>
        </w:rPr>
        <w:t>ada</w:t>
      </w:r>
      <w:r w:rsidRPr="00E61F59">
        <w:rPr>
          <w:b/>
          <w:bCs/>
          <w:color w:val="000000"/>
          <w:sz w:val="28"/>
          <w:szCs w:val="28"/>
        </w:rPr>
        <w:t xml:space="preserve"> L</w:t>
      </w:r>
      <w:r>
        <w:rPr>
          <w:b/>
          <w:bCs/>
          <w:color w:val="000000"/>
          <w:sz w:val="28"/>
          <w:szCs w:val="28"/>
        </w:rPr>
        <w:t>ansia</w:t>
      </w:r>
      <w:r w:rsidRPr="00E61F59">
        <w:rPr>
          <w:b/>
          <w:bCs/>
          <w:color w:val="000000"/>
          <w:sz w:val="28"/>
          <w:szCs w:val="28"/>
        </w:rPr>
        <w:t> D</w:t>
      </w:r>
      <w:r>
        <w:rPr>
          <w:b/>
          <w:bCs/>
          <w:color w:val="000000"/>
          <w:sz w:val="28"/>
          <w:szCs w:val="28"/>
        </w:rPr>
        <w:t>i</w:t>
      </w:r>
      <w:r w:rsidRPr="00E61F59">
        <w:rPr>
          <w:b/>
          <w:bCs/>
          <w:color w:val="000000"/>
          <w:sz w:val="28"/>
          <w:szCs w:val="28"/>
        </w:rPr>
        <w:t xml:space="preserve"> K</w:t>
      </w:r>
      <w:r>
        <w:rPr>
          <w:b/>
          <w:bCs/>
          <w:color w:val="000000"/>
          <w:sz w:val="28"/>
          <w:szCs w:val="28"/>
        </w:rPr>
        <w:t>alangan</w:t>
      </w:r>
      <w:r w:rsidRPr="00E61F59">
        <w:rPr>
          <w:b/>
          <w:bCs/>
          <w:color w:val="000000"/>
          <w:sz w:val="28"/>
          <w:szCs w:val="28"/>
        </w:rPr>
        <w:t xml:space="preserve"> P</w:t>
      </w:r>
      <w:r>
        <w:rPr>
          <w:b/>
          <w:bCs/>
          <w:color w:val="000000"/>
          <w:sz w:val="28"/>
          <w:szCs w:val="28"/>
        </w:rPr>
        <w:t>osbindu</w:t>
      </w:r>
      <w:r w:rsidRPr="00E61F59">
        <w:rPr>
          <w:b/>
          <w:bCs/>
          <w:color w:val="000000"/>
          <w:sz w:val="28"/>
          <w:szCs w:val="28"/>
        </w:rPr>
        <w:t xml:space="preserve"> P</w:t>
      </w:r>
      <w:r>
        <w:rPr>
          <w:b/>
          <w:bCs/>
          <w:color w:val="000000"/>
          <w:sz w:val="28"/>
          <w:szCs w:val="28"/>
        </w:rPr>
        <w:t>arigi</w:t>
      </w:r>
      <w:r w:rsidRPr="00E61F59">
        <w:rPr>
          <w:b/>
          <w:bCs/>
          <w:color w:val="000000"/>
          <w:sz w:val="28"/>
          <w:szCs w:val="28"/>
        </w:rPr>
        <w:t xml:space="preserve"> L</w:t>
      </w:r>
      <w:r>
        <w:rPr>
          <w:b/>
          <w:bCs/>
          <w:color w:val="000000"/>
          <w:sz w:val="28"/>
          <w:szCs w:val="28"/>
        </w:rPr>
        <w:t>ama</w:t>
      </w:r>
    </w:p>
    <w:p w14:paraId="421B516E" w14:textId="77777777" w:rsidR="00F45BF9" w:rsidRDefault="00F45BF9" w:rsidP="00F45BF9">
      <w:pPr>
        <w:spacing w:line="240" w:lineRule="auto"/>
        <w:jc w:val="center"/>
        <w:rPr>
          <w:b/>
          <w:sz w:val="28"/>
          <w:szCs w:val="28"/>
        </w:rPr>
      </w:pPr>
    </w:p>
    <w:p w14:paraId="2D0FB0D2" w14:textId="6729BF3F" w:rsidR="00F45BF9" w:rsidRPr="00C63895" w:rsidRDefault="00F45BF9" w:rsidP="00F45BF9">
      <w:pPr>
        <w:spacing w:line="240" w:lineRule="auto"/>
        <w:jc w:val="center"/>
        <w:rPr>
          <w:b/>
          <w:sz w:val="20"/>
          <w:szCs w:val="20"/>
          <w:lang w:val="en-US"/>
        </w:rPr>
      </w:pPr>
      <w:r w:rsidRPr="00606500">
        <w:rPr>
          <w:b/>
          <w:bCs/>
          <w:sz w:val="22"/>
        </w:rPr>
        <w:t>Vebry Haryati Lubis</w:t>
      </w:r>
      <w:r w:rsidR="00C63895">
        <w:rPr>
          <w:b/>
          <w:bCs/>
          <w:sz w:val="22"/>
          <w:vertAlign w:val="superscript"/>
          <w:lang w:val="en-US"/>
        </w:rPr>
        <w:t>1</w:t>
      </w:r>
      <w:r w:rsidRPr="00606500">
        <w:rPr>
          <w:b/>
          <w:bCs/>
          <w:sz w:val="22"/>
        </w:rPr>
        <w:t>,</w:t>
      </w:r>
      <w:r w:rsidR="00C63895">
        <w:rPr>
          <w:b/>
          <w:bCs/>
          <w:sz w:val="22"/>
          <w:lang w:val="en-US"/>
        </w:rPr>
        <w:t xml:space="preserve"> Ernawilis</w:t>
      </w:r>
      <w:r w:rsidR="00C63895" w:rsidRPr="00C63895">
        <w:rPr>
          <w:b/>
          <w:bCs/>
          <w:sz w:val="22"/>
          <w:vertAlign w:val="superscript"/>
          <w:lang w:val="en-US"/>
        </w:rPr>
        <w:t>2</w:t>
      </w:r>
      <w:r w:rsidRPr="00C63895">
        <w:rPr>
          <w:b/>
          <w:bCs/>
          <w:sz w:val="22"/>
          <w:vertAlign w:val="superscript"/>
        </w:rPr>
        <w:t xml:space="preserve"> </w:t>
      </w:r>
      <w:r w:rsidR="00C63895">
        <w:rPr>
          <w:b/>
          <w:bCs/>
          <w:sz w:val="22"/>
          <w:lang w:val="en-US"/>
        </w:rPr>
        <w:t xml:space="preserve">, </w:t>
      </w:r>
      <w:r w:rsidRPr="00606500">
        <w:rPr>
          <w:b/>
          <w:bCs/>
          <w:sz w:val="22"/>
        </w:rPr>
        <w:t>Riswahyuni Widhawati</w:t>
      </w:r>
      <w:r w:rsidR="00C63895">
        <w:rPr>
          <w:b/>
          <w:bCs/>
          <w:sz w:val="22"/>
          <w:vertAlign w:val="superscript"/>
          <w:lang w:val="en-US"/>
        </w:rPr>
        <w:t>3</w:t>
      </w:r>
    </w:p>
    <w:p w14:paraId="4DFF232F" w14:textId="025F11B7" w:rsidR="00F45BF9" w:rsidRPr="00234E63" w:rsidRDefault="00F45BF9" w:rsidP="00F45BF9">
      <w:pPr>
        <w:spacing w:line="240" w:lineRule="auto"/>
        <w:jc w:val="center"/>
        <w:rPr>
          <w:sz w:val="20"/>
          <w:szCs w:val="18"/>
        </w:rPr>
      </w:pPr>
      <w:r w:rsidRPr="00234E63">
        <w:rPr>
          <w:sz w:val="20"/>
          <w:szCs w:val="18"/>
          <w:vertAlign w:val="superscript"/>
        </w:rPr>
        <w:t>1,2</w:t>
      </w:r>
      <w:r>
        <w:rPr>
          <w:sz w:val="20"/>
          <w:szCs w:val="18"/>
          <w:vertAlign w:val="superscript"/>
          <w:lang w:val="en-US"/>
        </w:rPr>
        <w:t>,3</w:t>
      </w:r>
      <w:r w:rsidRPr="00234E63">
        <w:rPr>
          <w:sz w:val="20"/>
          <w:szCs w:val="18"/>
        </w:rPr>
        <w:t xml:space="preserve"> Program Studi</w:t>
      </w:r>
      <w:r>
        <w:rPr>
          <w:sz w:val="20"/>
          <w:szCs w:val="18"/>
        </w:rPr>
        <w:t xml:space="preserve"> </w:t>
      </w:r>
      <w:r>
        <w:rPr>
          <w:sz w:val="20"/>
          <w:szCs w:val="18"/>
          <w:lang w:val="en-US"/>
        </w:rPr>
        <w:t>Keperawatan</w:t>
      </w:r>
      <w:r w:rsidRPr="00234E63">
        <w:rPr>
          <w:sz w:val="20"/>
          <w:szCs w:val="18"/>
        </w:rPr>
        <w:t>, Univeristas I</w:t>
      </w:r>
      <w:r>
        <w:rPr>
          <w:sz w:val="20"/>
          <w:szCs w:val="18"/>
          <w:lang w:val="en-US"/>
        </w:rPr>
        <w:t>chsan Satya</w:t>
      </w:r>
      <w:r w:rsidRPr="00234E63">
        <w:rPr>
          <w:sz w:val="20"/>
          <w:szCs w:val="18"/>
        </w:rPr>
        <w:t xml:space="preserve"> </w:t>
      </w:r>
    </w:p>
    <w:p w14:paraId="4FF59312" w14:textId="45AE8FF2" w:rsidR="00F45BF9" w:rsidRPr="00C63895" w:rsidRDefault="00F45BF9" w:rsidP="00F45BF9">
      <w:pPr>
        <w:spacing w:line="240" w:lineRule="auto"/>
        <w:jc w:val="center"/>
        <w:rPr>
          <w:sz w:val="20"/>
          <w:szCs w:val="20"/>
          <w:lang w:val="en-US"/>
        </w:rPr>
      </w:pPr>
      <w:r w:rsidRPr="007A4DDA">
        <w:rPr>
          <w:sz w:val="20"/>
          <w:szCs w:val="20"/>
        </w:rPr>
        <w:t>e-mail:</w:t>
      </w:r>
      <w:r w:rsidRPr="007A4DDA">
        <w:rPr>
          <w:sz w:val="20"/>
          <w:szCs w:val="20"/>
          <w:lang w:val="en-US"/>
        </w:rPr>
        <w:t xml:space="preserve"> </w:t>
      </w:r>
      <w:r w:rsidR="00C63895" w:rsidRPr="00C63895">
        <w:rPr>
          <w:sz w:val="20"/>
          <w:szCs w:val="20"/>
        </w:rPr>
        <w:t>vebryharyatilbs@gmail.com</w:t>
      </w:r>
    </w:p>
    <w:p w14:paraId="1B1800F1" w14:textId="77777777" w:rsidR="00F45BF9" w:rsidRDefault="00F45BF9" w:rsidP="00F45BF9">
      <w:pPr>
        <w:spacing w:line="240" w:lineRule="auto"/>
        <w:jc w:val="center"/>
        <w:rPr>
          <w:sz w:val="18"/>
          <w:szCs w:val="18"/>
        </w:rPr>
      </w:pPr>
    </w:p>
    <w:p w14:paraId="02E8EA82" w14:textId="77777777" w:rsidR="00F45BF9" w:rsidRDefault="00F45BF9" w:rsidP="00F45BF9">
      <w:pPr>
        <w:spacing w:line="240" w:lineRule="auto"/>
        <w:jc w:val="center"/>
        <w:rPr>
          <w:sz w:val="18"/>
          <w:szCs w:val="18"/>
        </w:rPr>
      </w:pPr>
    </w:p>
    <w:p w14:paraId="3C791F3F" w14:textId="77777777" w:rsidR="00F45BF9" w:rsidRPr="004B3E5C" w:rsidRDefault="00F45BF9" w:rsidP="00F45BF9">
      <w:pPr>
        <w:spacing w:line="240" w:lineRule="auto"/>
        <w:ind w:left="567" w:right="567"/>
        <w:jc w:val="center"/>
        <w:rPr>
          <w:b/>
          <w:i/>
          <w:sz w:val="20"/>
          <w:szCs w:val="20"/>
        </w:rPr>
      </w:pPr>
      <w:r w:rsidRPr="004B3E5C">
        <w:rPr>
          <w:b/>
          <w:i/>
          <w:sz w:val="20"/>
          <w:szCs w:val="20"/>
        </w:rPr>
        <w:t>Abstract</w:t>
      </w:r>
    </w:p>
    <w:p w14:paraId="0DB07933" w14:textId="77777777" w:rsidR="00F45BF9" w:rsidRDefault="00F45BF9" w:rsidP="00F45BF9">
      <w:pPr>
        <w:spacing w:line="240" w:lineRule="auto"/>
        <w:ind w:left="567" w:right="567"/>
        <w:jc w:val="both"/>
        <w:rPr>
          <w:i/>
          <w:sz w:val="20"/>
          <w:szCs w:val="20"/>
        </w:rPr>
      </w:pPr>
      <w:r w:rsidRPr="00173BC6">
        <w:rPr>
          <w:i/>
          <w:sz w:val="20"/>
          <w:szCs w:val="20"/>
        </w:rPr>
        <w:t>With age, the function of organs and tissues decreases. One of them is the decreased function and thickness of the bones so that not many elderly people have osteoporosis. The elderly are susceptible to osteoporosis because of increased bone reabsorption and an imbalance in the formation of new bone, as well as increasing age which makes bones thin and brittle. In addition, the lack of intake of vitamin D and calcium in the body. Based on data from the Ministry of Health, the number of osteoporosis sufferers in Indonesia is much larger and is the second largest country with osteoporosis sufferers after China. This lecture explains the importance of maintaining, improving bone health and understanding good foods to eat and foods to avoid. With this counseling, the preventive effort is prevention through exercise.</w:t>
      </w:r>
    </w:p>
    <w:p w14:paraId="462664AE" w14:textId="77777777" w:rsidR="00F45BF9" w:rsidRPr="00E56488" w:rsidRDefault="00F45BF9" w:rsidP="00F45BF9">
      <w:pPr>
        <w:spacing w:line="240" w:lineRule="auto"/>
        <w:ind w:left="567" w:right="567"/>
        <w:jc w:val="both"/>
        <w:rPr>
          <w:b/>
          <w:i/>
          <w:sz w:val="20"/>
          <w:szCs w:val="20"/>
        </w:rPr>
      </w:pPr>
    </w:p>
    <w:p w14:paraId="49F1482B" w14:textId="77777777" w:rsidR="00F45BF9" w:rsidRPr="004B3E5C" w:rsidRDefault="00F45BF9" w:rsidP="00F45BF9">
      <w:pPr>
        <w:spacing w:line="240" w:lineRule="auto"/>
        <w:ind w:left="567" w:right="567"/>
        <w:jc w:val="both"/>
        <w:rPr>
          <w:b/>
          <w:sz w:val="20"/>
          <w:szCs w:val="20"/>
        </w:rPr>
      </w:pPr>
      <w:r w:rsidRPr="004B3E5C">
        <w:rPr>
          <w:b/>
          <w:i/>
          <w:sz w:val="20"/>
          <w:szCs w:val="20"/>
        </w:rPr>
        <w:t xml:space="preserve">Keywords : </w:t>
      </w:r>
      <w:r w:rsidRPr="00173BC6">
        <w:rPr>
          <w:i/>
          <w:sz w:val="20"/>
          <w:szCs w:val="20"/>
          <w:lang w:val="en-US"/>
        </w:rPr>
        <w:t>Osteoporosis, Elderly, Sports</w:t>
      </w:r>
    </w:p>
    <w:p w14:paraId="486A751C" w14:textId="77777777" w:rsidR="00F45BF9" w:rsidRDefault="00F45BF9" w:rsidP="00F45BF9">
      <w:pPr>
        <w:spacing w:line="240" w:lineRule="auto"/>
        <w:ind w:left="567" w:right="567"/>
        <w:jc w:val="center"/>
        <w:rPr>
          <w:b/>
          <w:sz w:val="20"/>
          <w:szCs w:val="20"/>
        </w:rPr>
      </w:pPr>
      <w:r w:rsidRPr="004B3E5C">
        <w:rPr>
          <w:b/>
          <w:sz w:val="20"/>
          <w:szCs w:val="20"/>
        </w:rPr>
        <w:t>Abstrak</w:t>
      </w:r>
    </w:p>
    <w:p w14:paraId="371B84B2" w14:textId="77777777" w:rsidR="00F45BF9" w:rsidRPr="004E08CA" w:rsidRDefault="00F45BF9" w:rsidP="00F45BF9">
      <w:pPr>
        <w:spacing w:line="240" w:lineRule="auto"/>
        <w:ind w:left="567" w:right="567"/>
        <w:jc w:val="both"/>
        <w:rPr>
          <w:i/>
          <w:sz w:val="20"/>
          <w:szCs w:val="20"/>
          <w:lang w:val="en-US"/>
        </w:rPr>
      </w:pPr>
      <w:r w:rsidRPr="004E08CA">
        <w:rPr>
          <w:i/>
          <w:sz w:val="20"/>
          <w:szCs w:val="20"/>
          <w:lang w:val="en-US"/>
        </w:rPr>
        <w:t>Seiring bertambahnya usia, fungsi organ tubuh dan jaringan semakin menurun. Salah satunya seperti penurunan fungsi dan ketebalan pada tulang sehingga tidak banyak lansia yang mengalami osteoporosis. Lansia rentan mengalami osteoporosis karena peningkatan reabsorbsi tulang dan ketidakseimbangan pembentukan tulang baru, serta pertambahan usia yang membuat tulang menipis dan rapuh. Selain itu, kurangnya asupan vitamin D dan kalsium dalam tubuh.Berdasarkan data dari Departemen Kesehatan, jumlah penderita Osteoporosis di Indonesia jauh lebih besar dan merupakan negara dengan penderita Osteoporosis terbesar ke 2 setelah Negara Cina. Penyuluhannya ini menjelaskan pentingnya menjaga, meningkatkan  kesehatan tulang dan memahami makanan yang baik untuk dikonsumsi ataupun makanan yang dihindari. Dengan adanya penyuluhan ini maka upaya yang preventif yaitu pencegahan melalui berolahraga</w:t>
      </w:r>
      <w:r>
        <w:rPr>
          <w:i/>
          <w:sz w:val="20"/>
          <w:szCs w:val="20"/>
          <w:lang w:val="en-US"/>
        </w:rPr>
        <w:t>.</w:t>
      </w:r>
    </w:p>
    <w:p w14:paraId="35BE6C1E" w14:textId="77777777" w:rsidR="00F45BF9" w:rsidRPr="004E08CA" w:rsidRDefault="00F45BF9" w:rsidP="00F45BF9">
      <w:pPr>
        <w:spacing w:line="240" w:lineRule="auto"/>
        <w:ind w:right="567"/>
        <w:jc w:val="both"/>
        <w:rPr>
          <w:sz w:val="20"/>
          <w:szCs w:val="20"/>
        </w:rPr>
      </w:pPr>
    </w:p>
    <w:p w14:paraId="6546915D" w14:textId="77777777" w:rsidR="00F45BF9" w:rsidRPr="004E08CA" w:rsidRDefault="00F45BF9" w:rsidP="00F45BF9">
      <w:pPr>
        <w:spacing w:line="240" w:lineRule="auto"/>
        <w:ind w:left="567" w:right="567"/>
        <w:jc w:val="both"/>
        <w:rPr>
          <w:sz w:val="20"/>
          <w:szCs w:val="20"/>
          <w:lang w:val="en-US"/>
        </w:rPr>
      </w:pPr>
      <w:r w:rsidRPr="004B3E5C">
        <w:rPr>
          <w:b/>
          <w:sz w:val="20"/>
          <w:szCs w:val="20"/>
        </w:rPr>
        <w:t>Kata Kunci :</w:t>
      </w:r>
      <w:r w:rsidRPr="004B3E5C">
        <w:rPr>
          <w:sz w:val="20"/>
          <w:szCs w:val="20"/>
        </w:rPr>
        <w:t xml:space="preserve"> </w:t>
      </w:r>
      <w:r w:rsidRPr="004E08CA">
        <w:rPr>
          <w:color w:val="000000"/>
          <w:sz w:val="20"/>
          <w:szCs w:val="20"/>
          <w:lang w:val="en-US"/>
        </w:rPr>
        <w:t>O</w:t>
      </w:r>
      <w:r w:rsidRPr="004E08CA">
        <w:rPr>
          <w:color w:val="000000"/>
          <w:sz w:val="20"/>
          <w:szCs w:val="20"/>
        </w:rPr>
        <w:t>steoporosis</w:t>
      </w:r>
      <w:r w:rsidRPr="004E08CA">
        <w:rPr>
          <w:color w:val="000000"/>
          <w:sz w:val="20"/>
          <w:szCs w:val="20"/>
          <w:lang w:val="en-US"/>
        </w:rPr>
        <w:t>, Lansia</w:t>
      </w:r>
      <w:r>
        <w:rPr>
          <w:color w:val="000000"/>
          <w:sz w:val="20"/>
          <w:szCs w:val="20"/>
          <w:lang w:val="en-US"/>
        </w:rPr>
        <w:t>, Olahraga</w:t>
      </w:r>
    </w:p>
    <w:p w14:paraId="5F438E26" w14:textId="77777777" w:rsidR="00F45BF9" w:rsidRDefault="00F45BF9" w:rsidP="00F45BF9">
      <w:pPr>
        <w:spacing w:line="240" w:lineRule="auto"/>
        <w:ind w:left="567" w:right="567"/>
        <w:jc w:val="both"/>
        <w:rPr>
          <w:sz w:val="20"/>
          <w:szCs w:val="20"/>
        </w:rPr>
      </w:pPr>
    </w:p>
    <w:p w14:paraId="3DB14130" w14:textId="77777777" w:rsidR="00F45BF9" w:rsidRDefault="00F45BF9" w:rsidP="00F45BF9">
      <w:pPr>
        <w:spacing w:line="240" w:lineRule="auto"/>
        <w:ind w:left="567" w:right="567"/>
        <w:jc w:val="both"/>
        <w:rPr>
          <w:sz w:val="20"/>
          <w:szCs w:val="20"/>
        </w:rPr>
      </w:pPr>
    </w:p>
    <w:p w14:paraId="541EB22B" w14:textId="77777777" w:rsidR="00F45BF9" w:rsidRDefault="00F45BF9" w:rsidP="00F45BF9">
      <w:pPr>
        <w:spacing w:line="240" w:lineRule="auto"/>
        <w:ind w:left="567" w:right="567"/>
        <w:jc w:val="both"/>
        <w:rPr>
          <w:sz w:val="20"/>
          <w:szCs w:val="20"/>
        </w:rPr>
      </w:pPr>
    </w:p>
    <w:p w14:paraId="38A5EC65" w14:textId="77777777" w:rsidR="00F45BF9" w:rsidRDefault="00F45BF9" w:rsidP="00F45BF9">
      <w:pPr>
        <w:spacing w:line="240" w:lineRule="auto"/>
        <w:ind w:left="567" w:right="567"/>
        <w:jc w:val="both"/>
        <w:rPr>
          <w:sz w:val="20"/>
          <w:szCs w:val="20"/>
        </w:rPr>
      </w:pPr>
    </w:p>
    <w:p w14:paraId="506AB130" w14:textId="77777777" w:rsidR="00F45BF9" w:rsidRDefault="00F45BF9" w:rsidP="00F45BF9">
      <w:pPr>
        <w:spacing w:line="240" w:lineRule="auto"/>
        <w:ind w:left="567" w:right="567"/>
        <w:jc w:val="both"/>
        <w:rPr>
          <w:sz w:val="20"/>
          <w:szCs w:val="20"/>
        </w:rPr>
      </w:pPr>
    </w:p>
    <w:p w14:paraId="281C57C1" w14:textId="77777777" w:rsidR="00F45BF9" w:rsidRDefault="00F45BF9" w:rsidP="00F45BF9">
      <w:pPr>
        <w:spacing w:line="240" w:lineRule="auto"/>
        <w:ind w:left="567" w:right="567"/>
        <w:jc w:val="both"/>
        <w:rPr>
          <w:sz w:val="20"/>
          <w:szCs w:val="20"/>
        </w:rPr>
      </w:pPr>
    </w:p>
    <w:p w14:paraId="625F4E5E" w14:textId="77777777" w:rsidR="00F45BF9" w:rsidRDefault="00F45BF9" w:rsidP="00F45BF9">
      <w:pPr>
        <w:spacing w:line="240" w:lineRule="auto"/>
        <w:ind w:left="567" w:right="567"/>
        <w:jc w:val="both"/>
        <w:rPr>
          <w:sz w:val="20"/>
          <w:szCs w:val="20"/>
        </w:rPr>
      </w:pPr>
    </w:p>
    <w:p w14:paraId="7D4E6262" w14:textId="77777777" w:rsidR="00F45BF9" w:rsidRDefault="00F45BF9" w:rsidP="00F45BF9">
      <w:pPr>
        <w:spacing w:line="240" w:lineRule="auto"/>
        <w:ind w:left="567" w:right="567"/>
        <w:jc w:val="both"/>
        <w:rPr>
          <w:sz w:val="20"/>
          <w:szCs w:val="20"/>
        </w:rPr>
      </w:pPr>
    </w:p>
    <w:p w14:paraId="43213B91" w14:textId="77777777" w:rsidR="00F45BF9" w:rsidRDefault="00F45BF9" w:rsidP="00F45BF9">
      <w:pPr>
        <w:spacing w:line="240" w:lineRule="auto"/>
        <w:ind w:left="567" w:right="567"/>
        <w:jc w:val="both"/>
        <w:rPr>
          <w:sz w:val="20"/>
          <w:szCs w:val="20"/>
        </w:rPr>
      </w:pPr>
    </w:p>
    <w:p w14:paraId="6CF70E27" w14:textId="77777777" w:rsidR="00F45BF9" w:rsidRDefault="00F45BF9" w:rsidP="00F45BF9">
      <w:pPr>
        <w:spacing w:line="240" w:lineRule="auto"/>
        <w:ind w:left="567" w:right="567"/>
        <w:jc w:val="both"/>
        <w:rPr>
          <w:sz w:val="20"/>
          <w:szCs w:val="20"/>
        </w:rPr>
      </w:pPr>
    </w:p>
    <w:p w14:paraId="5CE6DE42" w14:textId="77777777" w:rsidR="00F45BF9" w:rsidRDefault="00F45BF9" w:rsidP="00F45BF9">
      <w:pPr>
        <w:spacing w:line="240" w:lineRule="auto"/>
        <w:ind w:left="567" w:right="567"/>
        <w:jc w:val="both"/>
        <w:rPr>
          <w:sz w:val="20"/>
          <w:szCs w:val="20"/>
        </w:rPr>
      </w:pPr>
    </w:p>
    <w:p w14:paraId="1FE97FFE" w14:textId="77777777" w:rsidR="00F45BF9" w:rsidRDefault="00F45BF9" w:rsidP="00F45BF9">
      <w:pPr>
        <w:spacing w:line="240" w:lineRule="auto"/>
        <w:ind w:left="567" w:right="567"/>
        <w:jc w:val="both"/>
        <w:rPr>
          <w:sz w:val="20"/>
          <w:szCs w:val="20"/>
        </w:rPr>
      </w:pPr>
    </w:p>
    <w:p w14:paraId="5BDFE9F8" w14:textId="77777777" w:rsidR="00F45BF9" w:rsidRDefault="00F45BF9" w:rsidP="00F45BF9">
      <w:pPr>
        <w:spacing w:line="240" w:lineRule="auto"/>
        <w:ind w:left="567" w:right="567"/>
        <w:jc w:val="both"/>
        <w:rPr>
          <w:sz w:val="20"/>
          <w:szCs w:val="20"/>
        </w:rPr>
      </w:pPr>
    </w:p>
    <w:p w14:paraId="381FBFDD" w14:textId="77777777" w:rsidR="00F45BF9" w:rsidRDefault="00F45BF9" w:rsidP="00F45BF9">
      <w:pPr>
        <w:spacing w:line="240" w:lineRule="auto"/>
        <w:ind w:left="567" w:right="567"/>
        <w:jc w:val="both"/>
        <w:rPr>
          <w:sz w:val="20"/>
          <w:szCs w:val="20"/>
        </w:rPr>
      </w:pPr>
    </w:p>
    <w:p w14:paraId="351042EC" w14:textId="77777777" w:rsidR="00F45BF9" w:rsidRDefault="00F45BF9" w:rsidP="00F45BF9">
      <w:pPr>
        <w:spacing w:line="240" w:lineRule="auto"/>
        <w:ind w:left="567" w:right="567"/>
        <w:jc w:val="both"/>
        <w:rPr>
          <w:sz w:val="20"/>
          <w:szCs w:val="20"/>
        </w:rPr>
      </w:pPr>
    </w:p>
    <w:p w14:paraId="4BE43612" w14:textId="77777777" w:rsidR="00F45BF9" w:rsidRDefault="00F45BF9" w:rsidP="00F45BF9">
      <w:pPr>
        <w:spacing w:line="240" w:lineRule="auto"/>
        <w:ind w:left="567" w:right="567"/>
        <w:jc w:val="both"/>
        <w:rPr>
          <w:sz w:val="20"/>
          <w:szCs w:val="20"/>
        </w:rPr>
      </w:pPr>
    </w:p>
    <w:p w14:paraId="0CFB1E51" w14:textId="77777777" w:rsidR="00F45BF9" w:rsidRDefault="00F45BF9" w:rsidP="00F45BF9">
      <w:pPr>
        <w:spacing w:line="240" w:lineRule="auto"/>
        <w:ind w:left="567" w:right="567"/>
        <w:jc w:val="both"/>
        <w:rPr>
          <w:sz w:val="20"/>
          <w:szCs w:val="20"/>
        </w:rPr>
      </w:pPr>
    </w:p>
    <w:p w14:paraId="18C6D1BC" w14:textId="77777777" w:rsidR="00F45BF9" w:rsidRDefault="00F45BF9" w:rsidP="00F45BF9">
      <w:pPr>
        <w:spacing w:line="240" w:lineRule="auto"/>
        <w:ind w:left="567" w:right="567"/>
        <w:jc w:val="both"/>
        <w:rPr>
          <w:sz w:val="20"/>
          <w:szCs w:val="20"/>
        </w:rPr>
      </w:pPr>
    </w:p>
    <w:p w14:paraId="1E68D7A4" w14:textId="77777777" w:rsidR="00F45BF9" w:rsidRDefault="00F45BF9" w:rsidP="00F45BF9">
      <w:pPr>
        <w:spacing w:line="240" w:lineRule="auto"/>
        <w:ind w:left="567" w:right="567"/>
        <w:jc w:val="both"/>
        <w:rPr>
          <w:sz w:val="20"/>
          <w:szCs w:val="20"/>
        </w:rPr>
      </w:pPr>
    </w:p>
    <w:p w14:paraId="372566DA" w14:textId="77777777" w:rsidR="00F45BF9" w:rsidRDefault="00F45BF9" w:rsidP="00F45BF9">
      <w:pPr>
        <w:spacing w:line="240" w:lineRule="auto"/>
        <w:ind w:left="567" w:right="567"/>
        <w:jc w:val="both"/>
        <w:rPr>
          <w:sz w:val="20"/>
          <w:szCs w:val="20"/>
        </w:rPr>
      </w:pPr>
    </w:p>
    <w:p w14:paraId="30E77C7B" w14:textId="77777777" w:rsidR="00F45BF9" w:rsidRDefault="00F45BF9" w:rsidP="00F45BF9">
      <w:pPr>
        <w:spacing w:line="240" w:lineRule="auto"/>
        <w:ind w:left="567" w:right="567"/>
        <w:jc w:val="both"/>
        <w:rPr>
          <w:sz w:val="20"/>
          <w:szCs w:val="20"/>
        </w:rPr>
      </w:pPr>
    </w:p>
    <w:p w14:paraId="3B9F58DE" w14:textId="77777777" w:rsidR="00F45BF9" w:rsidRDefault="00F45BF9" w:rsidP="00F45BF9">
      <w:pPr>
        <w:spacing w:line="240" w:lineRule="auto"/>
        <w:ind w:left="567" w:right="567"/>
        <w:jc w:val="both"/>
        <w:rPr>
          <w:sz w:val="20"/>
          <w:szCs w:val="20"/>
        </w:rPr>
      </w:pPr>
    </w:p>
    <w:p w14:paraId="6B2122D9" w14:textId="77777777" w:rsidR="00F45BF9" w:rsidRDefault="00F45BF9" w:rsidP="00F45BF9">
      <w:pPr>
        <w:spacing w:line="240" w:lineRule="auto"/>
        <w:ind w:left="567" w:right="567"/>
        <w:jc w:val="both"/>
        <w:rPr>
          <w:sz w:val="20"/>
          <w:szCs w:val="20"/>
        </w:rPr>
      </w:pPr>
    </w:p>
    <w:p w14:paraId="7142D5BE" w14:textId="77777777" w:rsidR="00F45BF9" w:rsidRDefault="00F45BF9" w:rsidP="00F45BF9">
      <w:pPr>
        <w:pStyle w:val="ListParagraph"/>
        <w:numPr>
          <w:ilvl w:val="0"/>
          <w:numId w:val="1"/>
        </w:numPr>
        <w:spacing w:line="240" w:lineRule="auto"/>
        <w:ind w:left="426" w:right="567" w:hanging="426"/>
        <w:jc w:val="both"/>
        <w:rPr>
          <w:b/>
          <w:sz w:val="22"/>
          <w:szCs w:val="20"/>
        </w:rPr>
      </w:pPr>
      <w:r>
        <w:rPr>
          <w:b/>
          <w:sz w:val="22"/>
          <w:szCs w:val="20"/>
        </w:rPr>
        <w:lastRenderedPageBreak/>
        <w:t>PENDAHULUAN</w:t>
      </w:r>
    </w:p>
    <w:p w14:paraId="2C0EBE0E" w14:textId="77777777" w:rsidR="00F45BF9" w:rsidRPr="005D5741" w:rsidRDefault="00F45BF9" w:rsidP="00F45BF9">
      <w:pPr>
        <w:tabs>
          <w:tab w:val="left" w:pos="360"/>
        </w:tabs>
        <w:spacing w:line="240" w:lineRule="auto"/>
        <w:ind w:left="450" w:right="567" w:firstLine="450"/>
        <w:jc w:val="both"/>
        <w:rPr>
          <w:sz w:val="22"/>
          <w:szCs w:val="20"/>
        </w:rPr>
      </w:pPr>
      <w:r w:rsidRPr="005D5741">
        <w:rPr>
          <w:sz w:val="22"/>
          <w:szCs w:val="20"/>
        </w:rPr>
        <w:t>Setiap orang pasti akan menjadi lansia, tetapi menjadi lansia yang memiliki badan yang sehat dan bugar pasti idaman bagi setiap orang. Namun tentunya hal tersebut tidak akan mudah, ada beberapa hal yang harus diperhatikan dalam menjaga kesehatan. Di antaranya yaitu penerapan pola hidup bersih dan sehat pada semasa muda. </w:t>
      </w:r>
    </w:p>
    <w:p w14:paraId="4C9DE571" w14:textId="35F1975E" w:rsidR="00F45BF9" w:rsidRDefault="00F45BF9" w:rsidP="00F45BF9">
      <w:pPr>
        <w:tabs>
          <w:tab w:val="left" w:pos="360"/>
        </w:tabs>
        <w:spacing w:line="240" w:lineRule="auto"/>
        <w:ind w:left="450" w:right="567" w:firstLine="450"/>
        <w:jc w:val="both"/>
        <w:rPr>
          <w:sz w:val="22"/>
          <w:szCs w:val="20"/>
        </w:rPr>
      </w:pPr>
      <w:r w:rsidRPr="005D5741">
        <w:rPr>
          <w:sz w:val="22"/>
          <w:szCs w:val="20"/>
        </w:rPr>
        <w:t>Seiring bertambahnya usia, fungsi organ tubuh dan jaringan semakin menurun. Salah satunya seperti penurunan fungsi dan ketebalan pada tulang sehingga tidak banyak lansia yang mengalami osteoporosis</w:t>
      </w:r>
      <w:r w:rsidR="00136131">
        <w:rPr>
          <w:sz w:val="22"/>
          <w:szCs w:val="20"/>
          <w:lang w:val="en-US"/>
        </w:rPr>
        <w:t xml:space="preserve">  </w:t>
      </w:r>
      <w:sdt>
        <w:sdtPr>
          <w:rPr>
            <w:color w:val="000000"/>
            <w:sz w:val="22"/>
            <w:szCs w:val="20"/>
            <w:lang w:val="en-US"/>
          </w:rPr>
          <w:tag w:val="MENDELEY_CITATION_v3_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"/>
          <w:id w:val="-373385193"/>
          <w:placeholder>
            <w:docPart w:val="DefaultPlaceholder_-1854013440"/>
          </w:placeholder>
        </w:sdtPr>
        <w:sdtContent>
          <w:r w:rsidR="00D07135" w:rsidRPr="00D07135">
            <w:rPr>
              <w:color w:val="000000"/>
              <w:sz w:val="22"/>
              <w:szCs w:val="20"/>
              <w:lang w:val="en-US"/>
            </w:rPr>
            <w:t>(Karim et al., 2023)</w:t>
          </w:r>
        </w:sdtContent>
      </w:sdt>
      <w:r w:rsidRPr="005D5741">
        <w:rPr>
          <w:sz w:val="22"/>
          <w:szCs w:val="20"/>
        </w:rPr>
        <w:t>. Lansia rentan mengalami osteoporosis karena peningkatan reabsorbsi tulang dan ketidakseimbangan pembentukan tulang baru, serta pertambahan usia yang membuat tulang menipis dan rapuh. Selain itu, kurangnya asupan vitamin D dan kalsium dalam tubuh. Kurangnya kalsium dalam tubuh dapat menyebabkan berkurangnya kepadatan tulang. Menurut WHO, Osteoporosis menduduki peringkat kedua, di bawah penyakit jantung sebagai masalah kesehatan utama dunia.</w:t>
      </w:r>
    </w:p>
    <w:p w14:paraId="3D5D4F97" w14:textId="769FE3E9" w:rsidR="007E6155" w:rsidRPr="00F4609E" w:rsidRDefault="007E6155" w:rsidP="00F45BF9">
      <w:pPr>
        <w:tabs>
          <w:tab w:val="left" w:pos="360"/>
        </w:tabs>
        <w:spacing w:line="240" w:lineRule="auto"/>
        <w:ind w:left="450" w:right="567" w:firstLine="450"/>
        <w:jc w:val="both"/>
        <w:rPr>
          <w:sz w:val="22"/>
          <w:szCs w:val="20"/>
          <w:lang w:val="en-US"/>
        </w:rPr>
      </w:pPr>
      <w:r>
        <w:t>Osteoporosis merupakan salah satu masalah kesehatan di dunia. Masyarakat dianjurkan untuk melakukan upaya promotif dan preventif, dengan mengadopsi gaya hidup sehat dengan cerdik, yaitu cek kesehatan secara berkala, enyahkan asap rokok, rajin senam osteoporosis, diet sehat dan seimbang, istirahat cukup, dan mengelola stre</w:t>
      </w:r>
      <w:r>
        <w:rPr>
          <w:lang w:val="en-US"/>
        </w:rPr>
        <w:t xml:space="preserve">ss </w:t>
      </w:r>
      <w:sdt>
        <w:sdtPr>
          <w:rPr>
            <w:color w:val="000000"/>
            <w:vertAlign w:val="superscript"/>
            <w:lang w:val="en-US"/>
          </w:rPr>
          <w:tag w:val="MENDELEY_CITATION_v3_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"/>
          <w:id w:val="-1618293282"/>
          <w:placeholder>
            <w:docPart w:val="DefaultPlaceholder_-1854013440"/>
          </w:placeholder>
        </w:sdtPr>
        <w:sdtContent>
          <w:r w:rsidR="00D07135" w:rsidRPr="00D07135">
            <w:rPr>
              <w:color w:val="000000"/>
              <w:vertAlign w:val="superscript"/>
              <w:lang w:val="en-US"/>
            </w:rPr>
            <w:t>(Purba1 et al., n.d.)</w:t>
          </w:r>
        </w:sdtContent>
      </w:sdt>
    </w:p>
    <w:p w14:paraId="60780F64" w14:textId="5E4E1C12" w:rsidR="00F45BF9" w:rsidRPr="005D5741" w:rsidRDefault="00F45BF9" w:rsidP="00F45BF9">
      <w:pPr>
        <w:tabs>
          <w:tab w:val="left" w:pos="360"/>
        </w:tabs>
        <w:spacing w:line="240" w:lineRule="auto"/>
        <w:ind w:left="450" w:right="567" w:firstLine="450"/>
        <w:jc w:val="both"/>
        <w:rPr>
          <w:sz w:val="22"/>
          <w:szCs w:val="20"/>
        </w:rPr>
      </w:pPr>
      <w:r w:rsidRPr="005D5741">
        <w:rPr>
          <w:sz w:val="22"/>
          <w:szCs w:val="20"/>
        </w:rPr>
        <w:t>Menurut data internasional Osteoporosis Foundation (2016), lebih dari 30%-40% wanita dan 13% pria di seluruh dunia yang mengalami risiko patah pulang akibat Osteoporosis. Wanita rentan mengalami osteoporosis dikarenakan massa tulang yang lebih kecil dan tipis dibandingkan pria. Pertumbuhan tulang wanita mencapai titik tertinggi pada usia 18 tahun. Saat memasuki usia 30-an tahun, tulang tidak akan mengalami peningkatan massa secara berkelanjutan. Selain itu, hormon estrogen pada wanita akan mempengaruhi massa tulang, karena hormon ini akan menurun ketika wanita mencapai masa menopause. Efeknya jelas membuat tulang mudah keropos. Adapun alasan lainnya, yaitu wanita akan mengalami fase menyusui. Proses menyusui ini membuat kalsiun dan vitamin dalam tubuh terkuras untuk memenuhi kebutuhan kalsium bayi</w:t>
      </w:r>
      <w:r w:rsidR="007E6155">
        <w:rPr>
          <w:sz w:val="22"/>
          <w:szCs w:val="20"/>
          <w:lang w:val="en-US"/>
        </w:rPr>
        <w:t xml:space="preserve"> </w:t>
      </w:r>
      <w:sdt>
        <w:sdtPr>
          <w:rPr>
            <w:color w:val="000000"/>
            <w:sz w:val="22"/>
            <w:szCs w:val="20"/>
            <w:lang w:val="en-US"/>
          </w:rPr>
          <w:tag w:val="MENDELEY_CITATION_v3_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"/>
          <w:id w:val="544334205"/>
          <w:placeholder>
            <w:docPart w:val="DefaultPlaceholder_-1854013440"/>
          </w:placeholder>
        </w:sdtPr>
        <w:sdtContent>
          <w:r w:rsidR="00D07135" w:rsidRPr="00D07135">
            <w:rPr>
              <w:color w:val="000000"/>
              <w:sz w:val="22"/>
              <w:szCs w:val="20"/>
              <w:lang w:val="en-US"/>
            </w:rPr>
            <w:t>(Pendidikan Tambusai et al., n.d.)</w:t>
          </w:r>
        </w:sdtContent>
      </w:sdt>
      <w:r w:rsidRPr="005D5741">
        <w:rPr>
          <w:sz w:val="22"/>
          <w:szCs w:val="20"/>
        </w:rPr>
        <w:t>.</w:t>
      </w:r>
    </w:p>
    <w:p w14:paraId="78F36C61" w14:textId="3F9EE9E2" w:rsidR="00F45BF9" w:rsidRPr="008C69FC" w:rsidRDefault="00F45BF9" w:rsidP="00F45BF9">
      <w:pPr>
        <w:tabs>
          <w:tab w:val="left" w:pos="360"/>
        </w:tabs>
        <w:spacing w:line="240" w:lineRule="auto"/>
        <w:ind w:left="450" w:right="567" w:firstLine="450"/>
        <w:jc w:val="both"/>
        <w:rPr>
          <w:sz w:val="22"/>
          <w:szCs w:val="20"/>
        </w:rPr>
      </w:pPr>
      <w:r w:rsidRPr="005D5741">
        <w:rPr>
          <w:sz w:val="22"/>
          <w:szCs w:val="20"/>
        </w:rPr>
        <w:t>Osteoporosis dapat dijumpai tersebar di seluruh dunia dan sampai saat ini masih merupakan masalah dalam kesehatan masyarakat terutama di negara berkembang. Dalam sebuah penelitan yang pernah dilakukan di Amerika Serikat, Osteoporosis menyerang 20-25 juta penduudk, 1 di antara 2-3 wanita post-menopause dan lebih dari 50% penduduk di atas umur 75-80 tahun. sekitar 80% penderita penyakit Osteoporosis adalah wanita. Berdasarkan data dari Departemen Kesehatan, jumlah penderita Osteoporosis di Indonesia jauh lebih besar dan merupakan negara dengan penderita Osteoporosis terbesar ke 2 setelah Negara Cina. (Kementrian Kesehatan, 2022)</w:t>
      </w:r>
      <w:r w:rsidR="008C69FC" w:rsidRPr="008C69FC">
        <w:rPr>
          <w:sz w:val="22"/>
          <w:szCs w:val="20"/>
        </w:rPr>
        <w:t>. Kejadian   osteoporosis   tidak   hanya</w:t>
      </w:r>
      <w:r w:rsidR="008C69FC">
        <w:rPr>
          <w:sz w:val="22"/>
          <w:szCs w:val="20"/>
          <w:lang w:val="en-US"/>
        </w:rPr>
        <w:t xml:space="preserve"> </w:t>
      </w:r>
      <w:r w:rsidR="008C69FC" w:rsidRPr="008C69FC">
        <w:rPr>
          <w:sz w:val="22"/>
          <w:szCs w:val="20"/>
        </w:rPr>
        <w:t>dipengaruhi</w:t>
      </w:r>
      <w:r w:rsidR="008C69FC">
        <w:rPr>
          <w:sz w:val="22"/>
          <w:szCs w:val="20"/>
          <w:lang w:val="en-US"/>
        </w:rPr>
        <w:t xml:space="preserve"> </w:t>
      </w:r>
      <w:r w:rsidR="008C69FC" w:rsidRPr="008C69FC">
        <w:rPr>
          <w:sz w:val="22"/>
          <w:szCs w:val="20"/>
        </w:rPr>
        <w:t>oleh</w:t>
      </w:r>
      <w:r w:rsidR="008C69FC">
        <w:rPr>
          <w:sz w:val="22"/>
          <w:szCs w:val="20"/>
          <w:lang w:val="en-US"/>
        </w:rPr>
        <w:t xml:space="preserve"> </w:t>
      </w:r>
      <w:r w:rsidR="008C69FC" w:rsidRPr="008C69FC">
        <w:rPr>
          <w:sz w:val="22"/>
          <w:szCs w:val="20"/>
        </w:rPr>
        <w:t xml:space="preserve">peningkatan umur  saja,  tetapi dipengaruhi  oleh pengetahuan    dan    perilaku    pencegahan osteoporosis. Menurut  </w:t>
      </w:r>
      <w:sdt>
        <w:sdtPr>
          <w:rPr>
            <w:color w:val="000000"/>
            <w:sz w:val="22"/>
            <w:szCs w:val="20"/>
          </w:rPr>
          <w:tag w:val="MENDELEY_CITATION_v3_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"/>
          <w:id w:val="-1175183353"/>
          <w:placeholder>
            <w:docPart w:val="DefaultPlaceholder_-1854013440"/>
          </w:placeholder>
        </w:sdtPr>
        <w:sdtContent>
          <w:r w:rsidR="00D07135" w:rsidRPr="00D07135">
            <w:rPr>
              <w:color w:val="000000"/>
              <w:sz w:val="22"/>
              <w:szCs w:val="20"/>
            </w:rPr>
            <w:t>(Desfita et al., 2022)</w:t>
          </w:r>
        </w:sdtContent>
      </w:sdt>
    </w:p>
    <w:p w14:paraId="593C2481" w14:textId="7A325842" w:rsidR="0059457A" w:rsidRPr="0059457A" w:rsidRDefault="0059457A" w:rsidP="00F45BF9">
      <w:pPr>
        <w:tabs>
          <w:tab w:val="left" w:pos="360"/>
        </w:tabs>
        <w:spacing w:line="240" w:lineRule="auto"/>
        <w:ind w:left="450" w:right="567" w:firstLine="450"/>
        <w:jc w:val="both"/>
        <w:rPr>
          <w:sz w:val="22"/>
          <w:szCs w:val="20"/>
          <w:lang w:val="en-US"/>
        </w:rPr>
      </w:pPr>
      <w:r>
        <w:t>faktor-faktor resiko yang meninggikan kerentanan terhadap densitas massa tulang, baik yang tidak dapat diperbaiki, seperti faktor keturunan/genetik, usia dan jenis kelamin, maupun yang dapat diperbaiki, seperti faktor diet, konsumsi kalsiun dan vitamin D</w:t>
      </w:r>
      <w:r>
        <w:rPr>
          <w:lang w:val="en-US"/>
        </w:rPr>
        <w:t xml:space="preserve"> </w:t>
      </w:r>
      <w:sdt>
        <w:sdtPr>
          <w:rPr>
            <w:color w:val="000000"/>
            <w:lang w:val="en-US"/>
          </w:rPr>
          <w:tag w:val="MENDELEY_CITATION_v3_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"/>
          <w:id w:val="50596080"/>
          <w:placeholder>
            <w:docPart w:val="DefaultPlaceholder_-1854013440"/>
          </w:placeholder>
        </w:sdtPr>
        <w:sdtContent>
          <w:r w:rsidR="00D07135" w:rsidRPr="00D07135">
            <w:rPr>
              <w:color w:val="000000"/>
              <w:lang w:val="en-US"/>
            </w:rPr>
            <w:t>(Humaryanto, 2017)</w:t>
          </w:r>
        </w:sdtContent>
      </w:sdt>
    </w:p>
    <w:p w14:paraId="679A1CC2" w14:textId="3AB3CA8A" w:rsidR="00D07135" w:rsidRDefault="00D07135" w:rsidP="00F45BF9">
      <w:pPr>
        <w:tabs>
          <w:tab w:val="left" w:pos="360"/>
        </w:tabs>
        <w:spacing w:line="240" w:lineRule="auto"/>
        <w:ind w:left="450" w:right="567" w:firstLine="450"/>
        <w:jc w:val="both"/>
        <w:rPr>
          <w:sz w:val="22"/>
          <w:szCs w:val="20"/>
        </w:rPr>
      </w:pPr>
      <w:r>
        <w:t>Prinsip latihan fisik untuk kesehatan tulang adalah latihan pembebanan, gerakan dinamis dan ritmis, serta latihan daya tahan (endurans) dalam bentuk aerobic low impact. Semua jenis latihan ini telah dikemas dalam bentuk Senam Pencegahan Osteoporosis dan Senam Terapi Osteoporosis</w:t>
      </w:r>
      <w:r>
        <w:rPr>
          <w:lang w:val="en-US"/>
        </w:rPr>
        <w:t xml:space="preserve"> </w:t>
      </w:r>
      <w:sdt>
        <w:sdtPr>
          <w:rPr>
            <w:color w:val="000000"/>
            <w:lang w:val="en-US"/>
          </w:rPr>
          <w:tag w:val="MENDELEY_CITATION_v3_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"/>
          <w:id w:val="310220288"/>
          <w:placeholder>
            <w:docPart w:val="DefaultPlaceholder_-1854013440"/>
          </w:placeholder>
        </w:sdtPr>
        <w:sdtContent>
          <w:r w:rsidRPr="00D07135">
            <w:rPr>
              <w:color w:val="000000"/>
              <w:lang w:val="en-US"/>
            </w:rPr>
            <w:t>(Suci Widyastiti et al., 2021)</w:t>
          </w:r>
        </w:sdtContent>
      </w:sdt>
      <w:r>
        <w:t>.</w:t>
      </w:r>
    </w:p>
    <w:p w14:paraId="2D91CB83" w14:textId="1C78F6A0" w:rsidR="00F45BF9" w:rsidRPr="005D5741" w:rsidRDefault="00F45BF9" w:rsidP="00F45BF9">
      <w:pPr>
        <w:tabs>
          <w:tab w:val="left" w:pos="360"/>
        </w:tabs>
        <w:spacing w:line="240" w:lineRule="auto"/>
        <w:ind w:left="450" w:right="567" w:firstLine="450"/>
        <w:jc w:val="both"/>
        <w:rPr>
          <w:sz w:val="22"/>
          <w:szCs w:val="20"/>
        </w:rPr>
      </w:pPr>
      <w:r w:rsidRPr="005D5741">
        <w:rPr>
          <w:sz w:val="22"/>
          <w:szCs w:val="20"/>
        </w:rPr>
        <w:t xml:space="preserve">Setelah diberikan penyuluhan diharapkan Lansia di Posbindu Tulip Wilayah Parigi Lama RW 02 mampu : Meningkatkan Pengetahuan mengenai definisi dan faktor-faktor yang menyebabkan Osteoporosis kepada lansia di Posbindu Tulip Wilayah Parigi Lama </w:t>
      </w:r>
      <w:r w:rsidRPr="005D5741">
        <w:rPr>
          <w:sz w:val="22"/>
          <w:szCs w:val="20"/>
        </w:rPr>
        <w:lastRenderedPageBreak/>
        <w:t>RW 02, Memberikan Pemahaman kepada Lansia di Posbindu Tulip Wilayah Parigi Lama RW 02 mengenai mengatasi osteoporosis.</w:t>
      </w:r>
    </w:p>
    <w:p w14:paraId="4D39273F" w14:textId="77777777" w:rsidR="00F45BF9" w:rsidRDefault="00F45BF9" w:rsidP="00F45BF9">
      <w:pPr>
        <w:tabs>
          <w:tab w:val="left" w:pos="360"/>
        </w:tabs>
        <w:spacing w:line="240" w:lineRule="auto"/>
        <w:ind w:left="450" w:right="567" w:firstLine="450"/>
        <w:jc w:val="both"/>
        <w:rPr>
          <w:sz w:val="22"/>
          <w:szCs w:val="20"/>
        </w:rPr>
      </w:pPr>
      <w:r w:rsidRPr="005D5741">
        <w:rPr>
          <w:sz w:val="22"/>
          <w:szCs w:val="20"/>
        </w:rPr>
        <w:t>Berdasarkan uraian dari latar belakang, maka penyuluh membuat Rumusan Masalah “Apakah media video dan leaflet serta memberi edukasi dapat meningkatkan pengetahuan pada lansia di Posbindu Tulip di Wilayah Parigi Lama RW 02? ”</w:t>
      </w:r>
    </w:p>
    <w:p w14:paraId="24A380BE" w14:textId="77777777" w:rsidR="00F45BF9" w:rsidRPr="005D5741" w:rsidRDefault="00F45BF9" w:rsidP="00F45BF9">
      <w:pPr>
        <w:tabs>
          <w:tab w:val="left" w:pos="360"/>
        </w:tabs>
        <w:spacing w:line="240" w:lineRule="auto"/>
        <w:ind w:left="450" w:right="567" w:firstLine="450"/>
        <w:jc w:val="both"/>
        <w:rPr>
          <w:sz w:val="22"/>
          <w:szCs w:val="20"/>
        </w:rPr>
      </w:pPr>
    </w:p>
    <w:p w14:paraId="2F8EBF3C" w14:textId="77777777" w:rsidR="00F45BF9" w:rsidRDefault="00F45BF9" w:rsidP="00F45BF9">
      <w:pPr>
        <w:pStyle w:val="ListParagraph"/>
        <w:numPr>
          <w:ilvl w:val="0"/>
          <w:numId w:val="1"/>
        </w:numPr>
        <w:spacing w:line="240" w:lineRule="auto"/>
        <w:ind w:left="426" w:right="567" w:hanging="426"/>
        <w:jc w:val="both"/>
        <w:rPr>
          <w:b/>
          <w:sz w:val="22"/>
          <w:szCs w:val="20"/>
        </w:rPr>
      </w:pPr>
      <w:r>
        <w:rPr>
          <w:b/>
          <w:sz w:val="22"/>
          <w:szCs w:val="20"/>
        </w:rPr>
        <w:t xml:space="preserve">METODE PENELITIAN </w:t>
      </w:r>
    </w:p>
    <w:p w14:paraId="124B1BD8" w14:textId="77777777" w:rsidR="00F45BF9" w:rsidRPr="006C4EE6" w:rsidRDefault="00F45BF9" w:rsidP="00F45BF9">
      <w:pPr>
        <w:tabs>
          <w:tab w:val="left" w:pos="360"/>
        </w:tabs>
        <w:spacing w:line="240" w:lineRule="auto"/>
        <w:ind w:left="450" w:right="567" w:firstLine="450"/>
        <w:jc w:val="both"/>
        <w:rPr>
          <w:sz w:val="22"/>
          <w:szCs w:val="20"/>
        </w:rPr>
      </w:pPr>
      <w:r w:rsidRPr="00772C89">
        <w:rPr>
          <w:sz w:val="22"/>
          <w:lang w:val="en-US"/>
        </w:rPr>
        <w:t xml:space="preserve">      </w:t>
      </w:r>
      <w:r w:rsidRPr="006C4EE6">
        <w:rPr>
          <w:sz w:val="22"/>
          <w:szCs w:val="20"/>
        </w:rPr>
        <w:t>Metode kegiatan yang digunakan adalah dengan metode Metode kegiatan terdiri dari tiga yaitu perencanaan, pelaksanaan dan evaluasi. Dengan kolaborasi dosen dan mahasiswa S1 Keperawatan. Pelaksanaan kegiatan penyuluhan kesehatan dengan judul “Kesehatan Tulang Pada Lansia” telah dilaksanakan Sabtu,08 Juli 2023 pada pukul 09:00 – 09.58 WIB, di Posbindu Tulip Wilayah Parigi Lama RW 02. Tenaga pelaksana adalah 6 orang Mahasiswa Keperawatan Universitas Ichsan Satya, dimana para mahasiswa sudah membagi diri sesuai dengan tugasnya masing-masing bagian pembawa acara oleh 1  orang mahasiswa, bagian penyampaian materi oleh 1 orang mahasiswa, bagian operator 1 orang, bagian ice breaking/ senam 1 orang, bagian dokumentasi 2 orang . Kegiatan pengabdian ini dihadiri oleh 14 orang lansia, 2 kader, dan lansia di Posbindu Tulip Wilayah Parigi Lama RW 02</w:t>
      </w:r>
    </w:p>
    <w:p w14:paraId="6677E60A" w14:textId="77777777" w:rsidR="00F45BF9" w:rsidRPr="006C4EE6" w:rsidRDefault="00F45BF9" w:rsidP="00F45BF9">
      <w:pPr>
        <w:tabs>
          <w:tab w:val="left" w:pos="360"/>
        </w:tabs>
        <w:spacing w:line="240" w:lineRule="auto"/>
        <w:ind w:left="450" w:right="567" w:firstLine="450"/>
        <w:jc w:val="both"/>
        <w:rPr>
          <w:sz w:val="22"/>
          <w:szCs w:val="20"/>
        </w:rPr>
      </w:pPr>
      <w:r w:rsidRPr="006C4EE6">
        <w:rPr>
          <w:sz w:val="22"/>
          <w:szCs w:val="20"/>
        </w:rPr>
        <w:t>Proses kegiatan ini dimulai dengan pembukaan. Sebelum penyampaian materi dilakukan para peserta diberikan pre test untuk mengetahui tingkat pemahaman para peserta sebelum diberikan materi. Kemudian, di lanjutkan penyampaian materi tentang “Kesehatan Tulang pada Lansia” menggunakan media power point dan leaflet. Selama pemberian materi  di selingi dengan sesi tanya jawab dan ice breaking agar para peserta dapat lebih memahami materi yang diberikan dan membuat suasana menjadi lebih menyenangkan. Setelah itu, pengisian post test untuk mengetahui pemahaman para peserta setelah diberikan materi. Kemudian dilanjut oleh pemberian post-test, doorprize, dan leaflet. Lalu, di akhiri dengan kalimat penutup oleh dosen pembimbing serta pihak mahasiswa Universitas Ichsan Satya.</w:t>
      </w:r>
    </w:p>
    <w:p w14:paraId="20C0ECCB" w14:textId="77777777" w:rsidR="00F45BF9" w:rsidRPr="00772C89" w:rsidRDefault="00F45BF9" w:rsidP="00F45BF9">
      <w:pPr>
        <w:pStyle w:val="ListParagraph"/>
        <w:spacing w:line="240" w:lineRule="auto"/>
        <w:ind w:left="426" w:right="567"/>
        <w:jc w:val="both"/>
        <w:rPr>
          <w:b/>
          <w:sz w:val="22"/>
          <w:lang w:val="en-US"/>
        </w:rPr>
      </w:pPr>
    </w:p>
    <w:tbl>
      <w:tblPr>
        <w:tblW w:w="0" w:type="auto"/>
        <w:tblInd w:w="465" w:type="dxa"/>
        <w:tblLayout w:type="fixed"/>
        <w:tblCellMar>
          <w:top w:w="15" w:type="dxa"/>
          <w:left w:w="15" w:type="dxa"/>
          <w:bottom w:w="15" w:type="dxa"/>
          <w:right w:w="15" w:type="dxa"/>
        </w:tblCellMar>
        <w:tblLook w:val="04A0" w:firstRow="1" w:lastRow="0" w:firstColumn="1" w:lastColumn="0" w:noHBand="0" w:noVBand="1"/>
      </w:tblPr>
      <w:tblGrid>
        <w:gridCol w:w="990"/>
        <w:gridCol w:w="2160"/>
        <w:gridCol w:w="2860"/>
        <w:gridCol w:w="1980"/>
      </w:tblGrid>
      <w:tr w:rsidR="00F45BF9" w:rsidRPr="00B15ECF" w14:paraId="7B89AA61" w14:textId="77777777" w:rsidTr="00F45BF9">
        <w:trPr>
          <w:trHeight w:val="602"/>
        </w:trPr>
        <w:tc>
          <w:tcPr>
            <w:tcW w:w="990" w:type="dxa"/>
            <w:tcBorders>
              <w:top w:val="single" w:sz="4" w:space="0" w:color="000000"/>
              <w:left w:val="single" w:sz="4" w:space="0" w:color="000000"/>
              <w:bottom w:val="single" w:sz="4" w:space="0" w:color="000000"/>
              <w:right w:val="single" w:sz="4" w:space="0" w:color="000000"/>
            </w:tcBorders>
            <w:shd w:val="clear" w:color="auto" w:fill="E7E6E6"/>
            <w:hideMark/>
          </w:tcPr>
          <w:p w14:paraId="2448F573" w14:textId="77777777" w:rsidR="00F45BF9" w:rsidRPr="00B15ECF" w:rsidRDefault="00F45BF9" w:rsidP="00684EBE">
            <w:pPr>
              <w:spacing w:before="26" w:line="240" w:lineRule="auto"/>
              <w:ind w:left="115" w:right="133"/>
              <w:jc w:val="center"/>
              <w:rPr>
                <w:rFonts w:eastAsia="Times New Roman"/>
                <w:sz w:val="20"/>
                <w:szCs w:val="20"/>
                <w:lang w:val="en-US"/>
              </w:rPr>
            </w:pPr>
            <w:r w:rsidRPr="00B15ECF">
              <w:rPr>
                <w:rFonts w:eastAsia="Times New Roman"/>
                <w:b/>
                <w:bCs/>
                <w:color w:val="000000"/>
                <w:sz w:val="20"/>
                <w:szCs w:val="20"/>
                <w:lang w:val="en-US"/>
              </w:rPr>
              <w:t>Waktu</w:t>
            </w:r>
          </w:p>
        </w:tc>
        <w:tc>
          <w:tcPr>
            <w:tcW w:w="2160"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1DFCFE1E" w14:textId="77777777" w:rsidR="00F45BF9" w:rsidRPr="00B15ECF" w:rsidRDefault="00F45BF9" w:rsidP="00F45BF9">
            <w:pPr>
              <w:spacing w:before="20" w:line="240" w:lineRule="auto"/>
              <w:ind w:left="112" w:right="914"/>
              <w:jc w:val="center"/>
              <w:rPr>
                <w:rFonts w:eastAsia="Times New Roman"/>
                <w:sz w:val="20"/>
                <w:szCs w:val="20"/>
                <w:lang w:val="en-US"/>
              </w:rPr>
            </w:pPr>
            <w:r w:rsidRPr="00B15ECF">
              <w:rPr>
                <w:rFonts w:eastAsia="Times New Roman"/>
                <w:b/>
                <w:bCs/>
                <w:color w:val="000000"/>
                <w:sz w:val="20"/>
                <w:szCs w:val="20"/>
                <w:lang w:val="en-US"/>
              </w:rPr>
              <w:t>Kegiatan Penyuluhan</w:t>
            </w:r>
          </w:p>
        </w:tc>
        <w:tc>
          <w:tcPr>
            <w:tcW w:w="2860" w:type="dxa"/>
            <w:tcBorders>
              <w:top w:val="single" w:sz="4" w:space="0" w:color="000000"/>
              <w:left w:val="single" w:sz="4" w:space="0" w:color="000000"/>
              <w:bottom w:val="single" w:sz="4" w:space="0" w:color="000000"/>
              <w:right w:val="single" w:sz="4" w:space="0" w:color="000000"/>
            </w:tcBorders>
            <w:shd w:val="clear" w:color="auto" w:fill="E7E6E6"/>
            <w:hideMark/>
          </w:tcPr>
          <w:p w14:paraId="0DAD875D" w14:textId="77777777" w:rsidR="00F45BF9" w:rsidRPr="00B15ECF" w:rsidRDefault="00F45BF9" w:rsidP="00684EBE">
            <w:pPr>
              <w:spacing w:before="26" w:line="240" w:lineRule="auto"/>
              <w:ind w:left="109" w:right="133"/>
              <w:jc w:val="center"/>
              <w:rPr>
                <w:rFonts w:eastAsia="Times New Roman"/>
                <w:sz w:val="20"/>
                <w:szCs w:val="20"/>
                <w:lang w:val="en-US"/>
              </w:rPr>
            </w:pPr>
            <w:r w:rsidRPr="00B15ECF">
              <w:rPr>
                <w:rFonts w:eastAsia="Times New Roman"/>
                <w:b/>
                <w:bCs/>
                <w:color w:val="000000"/>
                <w:sz w:val="20"/>
                <w:szCs w:val="20"/>
                <w:lang w:val="en-US"/>
              </w:rPr>
              <w:t>Penyuluh</w:t>
            </w:r>
          </w:p>
        </w:tc>
        <w:tc>
          <w:tcPr>
            <w:tcW w:w="1980" w:type="dxa"/>
            <w:tcBorders>
              <w:top w:val="single" w:sz="4" w:space="0" w:color="000000"/>
              <w:left w:val="single" w:sz="4" w:space="0" w:color="000000"/>
              <w:bottom w:val="single" w:sz="4" w:space="0" w:color="000000"/>
              <w:right w:val="single" w:sz="4" w:space="0" w:color="000000"/>
            </w:tcBorders>
            <w:shd w:val="clear" w:color="auto" w:fill="E7E6E6"/>
            <w:hideMark/>
          </w:tcPr>
          <w:p w14:paraId="552EB2AE" w14:textId="77777777" w:rsidR="00F45BF9" w:rsidRPr="00B15ECF" w:rsidRDefault="00F45BF9" w:rsidP="00684EBE">
            <w:pPr>
              <w:spacing w:before="26" w:line="240" w:lineRule="auto"/>
              <w:ind w:left="111" w:right="133"/>
              <w:jc w:val="center"/>
              <w:rPr>
                <w:rFonts w:eastAsia="Times New Roman"/>
                <w:sz w:val="20"/>
                <w:szCs w:val="20"/>
                <w:lang w:val="en-US"/>
              </w:rPr>
            </w:pPr>
            <w:r w:rsidRPr="00B15ECF">
              <w:rPr>
                <w:rFonts w:eastAsia="Times New Roman"/>
                <w:b/>
                <w:bCs/>
                <w:color w:val="000000"/>
                <w:sz w:val="20"/>
                <w:szCs w:val="20"/>
                <w:lang w:val="en-US"/>
              </w:rPr>
              <w:t>Sasaran</w:t>
            </w:r>
          </w:p>
        </w:tc>
      </w:tr>
      <w:tr w:rsidR="00F45BF9" w:rsidRPr="00B15ECF" w14:paraId="6CFF7907" w14:textId="77777777" w:rsidTr="00F45BF9">
        <w:trPr>
          <w:trHeight w:val="602"/>
        </w:trPr>
        <w:tc>
          <w:tcPr>
            <w:tcW w:w="990" w:type="dxa"/>
            <w:tcBorders>
              <w:top w:val="single" w:sz="4" w:space="0" w:color="000000"/>
              <w:left w:val="single" w:sz="4" w:space="0" w:color="000000"/>
              <w:bottom w:val="single" w:sz="4" w:space="0" w:color="000000"/>
              <w:right w:val="single" w:sz="4" w:space="0" w:color="000000"/>
            </w:tcBorders>
            <w:hideMark/>
          </w:tcPr>
          <w:p w14:paraId="6B5A3E07" w14:textId="77777777" w:rsidR="00F45BF9" w:rsidRPr="00B15ECF" w:rsidRDefault="00F45BF9" w:rsidP="00684EBE">
            <w:pPr>
              <w:spacing w:before="26" w:line="240" w:lineRule="auto"/>
              <w:ind w:left="115" w:right="133"/>
              <w:jc w:val="center"/>
              <w:rPr>
                <w:rFonts w:eastAsia="Times New Roman"/>
                <w:sz w:val="20"/>
                <w:szCs w:val="20"/>
                <w:lang w:val="en-US"/>
              </w:rPr>
            </w:pPr>
            <w:r w:rsidRPr="00B15ECF">
              <w:rPr>
                <w:rFonts w:eastAsia="Times New Roman"/>
                <w:color w:val="000000"/>
                <w:sz w:val="20"/>
                <w:szCs w:val="20"/>
                <w:lang w:val="en-US"/>
              </w:rPr>
              <w:t>10 menit</w:t>
            </w:r>
          </w:p>
        </w:tc>
        <w:tc>
          <w:tcPr>
            <w:tcW w:w="2160" w:type="dxa"/>
            <w:tcBorders>
              <w:top w:val="single" w:sz="4" w:space="0" w:color="000000"/>
              <w:left w:val="single" w:sz="4" w:space="0" w:color="000000"/>
              <w:bottom w:val="single" w:sz="4" w:space="0" w:color="000000"/>
              <w:right w:val="single" w:sz="4" w:space="0" w:color="000000"/>
            </w:tcBorders>
            <w:hideMark/>
          </w:tcPr>
          <w:p w14:paraId="000A76E0" w14:textId="77777777" w:rsidR="00F45BF9" w:rsidRPr="00B15ECF" w:rsidRDefault="00F45BF9" w:rsidP="00684EBE">
            <w:pPr>
              <w:spacing w:before="20" w:line="240" w:lineRule="auto"/>
              <w:ind w:left="112" w:right="914"/>
              <w:jc w:val="center"/>
              <w:rPr>
                <w:rFonts w:eastAsia="Times New Roman"/>
                <w:sz w:val="20"/>
                <w:szCs w:val="20"/>
                <w:lang w:val="en-US"/>
              </w:rPr>
            </w:pPr>
            <w:r w:rsidRPr="00B15ECF">
              <w:rPr>
                <w:rFonts w:eastAsia="Times New Roman"/>
                <w:color w:val="000000"/>
                <w:sz w:val="20"/>
                <w:szCs w:val="20"/>
                <w:lang w:val="en-US"/>
              </w:rPr>
              <w:t>Memeriksa tekanan darah pada lansia</w:t>
            </w:r>
          </w:p>
        </w:tc>
        <w:tc>
          <w:tcPr>
            <w:tcW w:w="2860" w:type="dxa"/>
            <w:tcBorders>
              <w:top w:val="single" w:sz="4" w:space="0" w:color="000000"/>
              <w:left w:val="single" w:sz="4" w:space="0" w:color="000000"/>
              <w:bottom w:val="single" w:sz="4" w:space="0" w:color="000000"/>
              <w:right w:val="single" w:sz="4" w:space="0" w:color="000000"/>
            </w:tcBorders>
            <w:hideMark/>
          </w:tcPr>
          <w:p w14:paraId="2C7F2B3F" w14:textId="77777777" w:rsidR="00F45BF9" w:rsidRPr="00B15ECF" w:rsidRDefault="00F45BF9" w:rsidP="00F45BF9">
            <w:pPr>
              <w:numPr>
                <w:ilvl w:val="0"/>
                <w:numId w:val="2"/>
              </w:numPr>
              <w:spacing w:before="38" w:line="240" w:lineRule="auto"/>
              <w:ind w:left="469" w:right="187"/>
              <w:textAlignment w:val="baseline"/>
              <w:rPr>
                <w:rFonts w:eastAsia="Times New Roman"/>
                <w:color w:val="000000"/>
                <w:sz w:val="20"/>
                <w:szCs w:val="20"/>
                <w:lang w:val="en-US"/>
              </w:rPr>
            </w:pPr>
            <w:r w:rsidRPr="00B15ECF">
              <w:rPr>
                <w:rFonts w:eastAsia="Times New Roman"/>
                <w:color w:val="000000"/>
                <w:sz w:val="20"/>
                <w:szCs w:val="20"/>
                <w:lang w:val="en-US"/>
              </w:rPr>
              <w:t>Mengukur tekanan darah pada lansia</w:t>
            </w:r>
          </w:p>
          <w:p w14:paraId="25AAC863" w14:textId="77777777" w:rsidR="00F45BF9" w:rsidRPr="00B15ECF" w:rsidRDefault="00F45BF9" w:rsidP="00F45BF9">
            <w:pPr>
              <w:numPr>
                <w:ilvl w:val="0"/>
                <w:numId w:val="2"/>
              </w:numPr>
              <w:spacing w:before="38" w:line="240" w:lineRule="auto"/>
              <w:ind w:left="469" w:right="187"/>
              <w:textAlignment w:val="baseline"/>
              <w:rPr>
                <w:rFonts w:eastAsia="Times New Roman"/>
                <w:color w:val="000000"/>
                <w:sz w:val="20"/>
                <w:szCs w:val="20"/>
                <w:lang w:val="en-US"/>
              </w:rPr>
            </w:pPr>
            <w:r w:rsidRPr="00B15ECF">
              <w:rPr>
                <w:rFonts w:eastAsia="Times New Roman"/>
                <w:color w:val="000000"/>
                <w:sz w:val="20"/>
                <w:szCs w:val="20"/>
                <w:lang w:val="en-US"/>
              </w:rPr>
              <w:t>Mencatat tekanan darah pada lansia</w:t>
            </w:r>
          </w:p>
        </w:tc>
        <w:tc>
          <w:tcPr>
            <w:tcW w:w="1980" w:type="dxa"/>
            <w:tcBorders>
              <w:top w:val="single" w:sz="4" w:space="0" w:color="000000"/>
              <w:left w:val="single" w:sz="4" w:space="0" w:color="000000"/>
              <w:bottom w:val="single" w:sz="4" w:space="0" w:color="000000"/>
              <w:right w:val="single" w:sz="4" w:space="0" w:color="000000"/>
            </w:tcBorders>
            <w:hideMark/>
          </w:tcPr>
          <w:p w14:paraId="23D63D6E" w14:textId="77777777" w:rsidR="00F45BF9" w:rsidRPr="00B15ECF" w:rsidRDefault="00F45BF9" w:rsidP="00684EBE">
            <w:pPr>
              <w:spacing w:before="26" w:line="240" w:lineRule="auto"/>
              <w:ind w:left="111" w:right="133"/>
              <w:jc w:val="both"/>
              <w:rPr>
                <w:rFonts w:eastAsia="Times New Roman"/>
                <w:sz w:val="20"/>
                <w:szCs w:val="20"/>
                <w:lang w:val="en-US"/>
              </w:rPr>
            </w:pPr>
            <w:r w:rsidRPr="00B15ECF">
              <w:rPr>
                <w:rFonts w:eastAsia="Times New Roman"/>
                <w:color w:val="000000"/>
                <w:sz w:val="20"/>
                <w:szCs w:val="20"/>
                <w:lang w:val="en-US"/>
              </w:rPr>
              <w:t>Menunggu dan bergantian untuk dilakukan pengukuran tekanan darah</w:t>
            </w:r>
          </w:p>
        </w:tc>
      </w:tr>
      <w:tr w:rsidR="00F45BF9" w:rsidRPr="00B15ECF" w14:paraId="66467A4A" w14:textId="77777777" w:rsidTr="00F45BF9">
        <w:trPr>
          <w:trHeight w:val="602"/>
        </w:trPr>
        <w:tc>
          <w:tcPr>
            <w:tcW w:w="990" w:type="dxa"/>
            <w:tcBorders>
              <w:top w:val="single" w:sz="4" w:space="0" w:color="000000"/>
              <w:left w:val="single" w:sz="4" w:space="0" w:color="000000"/>
              <w:bottom w:val="single" w:sz="4" w:space="0" w:color="000000"/>
              <w:right w:val="single" w:sz="4" w:space="0" w:color="000000"/>
            </w:tcBorders>
            <w:hideMark/>
          </w:tcPr>
          <w:p w14:paraId="1FD2FA1B" w14:textId="77777777" w:rsidR="00F45BF9" w:rsidRPr="00B15ECF" w:rsidRDefault="00F45BF9" w:rsidP="00684EBE">
            <w:pPr>
              <w:spacing w:before="26" w:line="240" w:lineRule="auto"/>
              <w:ind w:left="115" w:right="133"/>
              <w:jc w:val="center"/>
              <w:rPr>
                <w:rFonts w:eastAsia="Times New Roman"/>
                <w:sz w:val="20"/>
                <w:szCs w:val="20"/>
                <w:lang w:val="en-US"/>
              </w:rPr>
            </w:pPr>
            <w:r w:rsidRPr="00B15ECF">
              <w:rPr>
                <w:rFonts w:eastAsia="Times New Roman"/>
                <w:color w:val="000000"/>
                <w:sz w:val="20"/>
                <w:szCs w:val="20"/>
                <w:lang w:val="en-US"/>
              </w:rPr>
              <w:t>8 menit</w:t>
            </w:r>
          </w:p>
        </w:tc>
        <w:tc>
          <w:tcPr>
            <w:tcW w:w="2160" w:type="dxa"/>
            <w:tcBorders>
              <w:top w:val="single" w:sz="4" w:space="0" w:color="000000"/>
              <w:left w:val="single" w:sz="4" w:space="0" w:color="000000"/>
              <w:bottom w:val="single" w:sz="4" w:space="0" w:color="000000"/>
              <w:right w:val="single" w:sz="4" w:space="0" w:color="000000"/>
            </w:tcBorders>
            <w:hideMark/>
          </w:tcPr>
          <w:p w14:paraId="7BD19B52" w14:textId="77777777" w:rsidR="00F45BF9" w:rsidRPr="00B15ECF" w:rsidRDefault="00F45BF9" w:rsidP="00684EBE">
            <w:pPr>
              <w:spacing w:before="20" w:line="240" w:lineRule="auto"/>
              <w:ind w:left="112" w:right="914"/>
              <w:jc w:val="center"/>
              <w:rPr>
                <w:rFonts w:eastAsia="Times New Roman"/>
                <w:sz w:val="20"/>
                <w:szCs w:val="20"/>
                <w:lang w:val="en-US"/>
              </w:rPr>
            </w:pPr>
            <w:r w:rsidRPr="00B15ECF">
              <w:rPr>
                <w:rFonts w:eastAsia="Times New Roman"/>
                <w:color w:val="000000"/>
                <w:sz w:val="20"/>
                <w:szCs w:val="20"/>
                <w:lang w:val="en-US"/>
              </w:rPr>
              <w:t>Pembukaan:</w:t>
            </w:r>
          </w:p>
          <w:p w14:paraId="33409DDD" w14:textId="77777777" w:rsidR="00F45BF9" w:rsidRPr="00B15ECF" w:rsidRDefault="00F45BF9" w:rsidP="00684EBE">
            <w:pPr>
              <w:spacing w:before="20" w:line="240" w:lineRule="auto"/>
              <w:ind w:left="112" w:right="914"/>
              <w:rPr>
                <w:rFonts w:eastAsia="Times New Roman"/>
                <w:sz w:val="20"/>
                <w:szCs w:val="20"/>
                <w:lang w:val="en-US"/>
              </w:rPr>
            </w:pPr>
            <w:r w:rsidRPr="00B15ECF">
              <w:rPr>
                <w:rFonts w:eastAsia="Times New Roman"/>
                <w:color w:val="000000"/>
                <w:sz w:val="20"/>
                <w:szCs w:val="20"/>
                <w:lang w:val="en-US"/>
              </w:rPr>
              <w:t>- Salam</w:t>
            </w:r>
          </w:p>
          <w:p w14:paraId="50F4F18A" w14:textId="77777777" w:rsidR="00F45BF9" w:rsidRPr="00B15ECF" w:rsidRDefault="00F45BF9" w:rsidP="00684EBE">
            <w:pPr>
              <w:spacing w:before="20" w:line="240" w:lineRule="auto"/>
              <w:ind w:left="112" w:right="914"/>
              <w:rPr>
                <w:rFonts w:eastAsia="Times New Roman"/>
                <w:sz w:val="20"/>
                <w:szCs w:val="20"/>
                <w:lang w:val="en-US"/>
              </w:rPr>
            </w:pPr>
            <w:r w:rsidRPr="00B15ECF">
              <w:rPr>
                <w:rFonts w:eastAsia="Times New Roman"/>
                <w:color w:val="000000"/>
                <w:sz w:val="20"/>
                <w:szCs w:val="20"/>
                <w:lang w:val="en-US"/>
              </w:rPr>
              <w:t>- Perkenalan</w:t>
            </w:r>
          </w:p>
          <w:p w14:paraId="5FE31532" w14:textId="77777777" w:rsidR="00F45BF9" w:rsidRPr="00B15ECF" w:rsidRDefault="00F45BF9" w:rsidP="00684EBE">
            <w:pPr>
              <w:spacing w:before="20" w:line="240" w:lineRule="auto"/>
              <w:ind w:left="112" w:right="914"/>
              <w:rPr>
                <w:rFonts w:eastAsia="Times New Roman"/>
                <w:sz w:val="20"/>
                <w:szCs w:val="20"/>
                <w:lang w:val="en-US"/>
              </w:rPr>
            </w:pPr>
            <w:r w:rsidRPr="00B15ECF">
              <w:rPr>
                <w:rFonts w:eastAsia="Times New Roman"/>
                <w:color w:val="000000"/>
                <w:sz w:val="20"/>
                <w:szCs w:val="20"/>
                <w:lang w:val="en-US"/>
              </w:rPr>
              <w:t>- Tujuan</w:t>
            </w:r>
          </w:p>
          <w:p w14:paraId="25B105BE" w14:textId="77777777" w:rsidR="00F45BF9" w:rsidRPr="00B15ECF" w:rsidRDefault="00F45BF9" w:rsidP="00684EBE">
            <w:pPr>
              <w:spacing w:before="20" w:line="240" w:lineRule="auto"/>
              <w:ind w:left="112" w:right="914"/>
              <w:rPr>
                <w:rFonts w:eastAsia="Times New Roman"/>
                <w:sz w:val="20"/>
                <w:szCs w:val="20"/>
                <w:lang w:val="en-US"/>
              </w:rPr>
            </w:pPr>
            <w:r w:rsidRPr="00B15ECF">
              <w:rPr>
                <w:rFonts w:eastAsia="Times New Roman"/>
                <w:color w:val="000000"/>
                <w:sz w:val="20"/>
                <w:szCs w:val="20"/>
                <w:lang w:val="en-US"/>
              </w:rPr>
              <w:t>- Sambutan</w:t>
            </w:r>
          </w:p>
          <w:p w14:paraId="1336170E" w14:textId="77777777" w:rsidR="00F45BF9" w:rsidRPr="00B15ECF" w:rsidRDefault="00F45BF9" w:rsidP="00684EBE">
            <w:pPr>
              <w:spacing w:line="240" w:lineRule="auto"/>
              <w:rPr>
                <w:rFonts w:eastAsia="Times New Roman"/>
                <w:sz w:val="20"/>
                <w:szCs w:val="20"/>
                <w:lang w:val="en-US"/>
              </w:rPr>
            </w:pPr>
          </w:p>
        </w:tc>
        <w:tc>
          <w:tcPr>
            <w:tcW w:w="2860" w:type="dxa"/>
            <w:tcBorders>
              <w:top w:val="single" w:sz="4" w:space="0" w:color="000000"/>
              <w:left w:val="single" w:sz="4" w:space="0" w:color="000000"/>
              <w:bottom w:val="single" w:sz="4" w:space="0" w:color="000000"/>
              <w:right w:val="single" w:sz="4" w:space="0" w:color="000000"/>
            </w:tcBorders>
            <w:hideMark/>
          </w:tcPr>
          <w:p w14:paraId="1D1F1D13" w14:textId="77777777" w:rsidR="00F45BF9" w:rsidRPr="00B15ECF" w:rsidRDefault="00F45BF9" w:rsidP="00F45BF9">
            <w:pPr>
              <w:numPr>
                <w:ilvl w:val="0"/>
                <w:numId w:val="3"/>
              </w:numPr>
              <w:spacing w:before="38" w:line="240" w:lineRule="auto"/>
              <w:ind w:left="469" w:right="187"/>
              <w:textAlignment w:val="baseline"/>
              <w:rPr>
                <w:rFonts w:eastAsia="Times New Roman"/>
                <w:color w:val="000000"/>
                <w:sz w:val="20"/>
                <w:szCs w:val="20"/>
                <w:lang w:val="en-US"/>
              </w:rPr>
            </w:pPr>
            <w:r w:rsidRPr="00B15ECF">
              <w:rPr>
                <w:rFonts w:eastAsia="Times New Roman"/>
                <w:color w:val="000000"/>
                <w:sz w:val="20"/>
                <w:szCs w:val="20"/>
                <w:lang w:val="en-US"/>
              </w:rPr>
              <w:t>Memberi salam</w:t>
            </w:r>
          </w:p>
          <w:p w14:paraId="4DAB2317" w14:textId="77777777" w:rsidR="00F45BF9" w:rsidRPr="00B15ECF" w:rsidRDefault="00F45BF9" w:rsidP="00F45BF9">
            <w:pPr>
              <w:numPr>
                <w:ilvl w:val="0"/>
                <w:numId w:val="3"/>
              </w:numPr>
              <w:spacing w:before="38" w:line="240" w:lineRule="auto"/>
              <w:ind w:left="469" w:right="187"/>
              <w:textAlignment w:val="baseline"/>
              <w:rPr>
                <w:rFonts w:eastAsia="Times New Roman"/>
                <w:color w:val="000000"/>
                <w:sz w:val="20"/>
                <w:szCs w:val="20"/>
                <w:lang w:val="en-US"/>
              </w:rPr>
            </w:pPr>
            <w:r w:rsidRPr="00B15ECF">
              <w:rPr>
                <w:rFonts w:eastAsia="Times New Roman"/>
                <w:color w:val="000000"/>
                <w:sz w:val="20"/>
                <w:szCs w:val="20"/>
                <w:lang w:val="en-US"/>
              </w:rPr>
              <w:t>Memperkenalkan diri</w:t>
            </w:r>
          </w:p>
          <w:p w14:paraId="396E043F" w14:textId="77777777" w:rsidR="00F45BF9" w:rsidRPr="00B15ECF" w:rsidRDefault="00F45BF9" w:rsidP="00F45BF9">
            <w:pPr>
              <w:numPr>
                <w:ilvl w:val="0"/>
                <w:numId w:val="3"/>
              </w:numPr>
              <w:spacing w:before="38" w:line="240" w:lineRule="auto"/>
              <w:ind w:left="469" w:right="187"/>
              <w:textAlignment w:val="baseline"/>
              <w:rPr>
                <w:rFonts w:eastAsia="Times New Roman"/>
                <w:color w:val="000000"/>
                <w:sz w:val="20"/>
                <w:szCs w:val="20"/>
                <w:lang w:val="en-US"/>
              </w:rPr>
            </w:pPr>
            <w:r w:rsidRPr="00B15ECF">
              <w:rPr>
                <w:rFonts w:eastAsia="Times New Roman"/>
                <w:color w:val="000000"/>
                <w:sz w:val="20"/>
                <w:szCs w:val="20"/>
                <w:lang w:val="en-US"/>
              </w:rPr>
              <w:t>Menjelaskan tujuan</w:t>
            </w:r>
          </w:p>
          <w:p w14:paraId="4CA5A506" w14:textId="77777777" w:rsidR="00F45BF9" w:rsidRPr="00B15ECF" w:rsidRDefault="00F45BF9" w:rsidP="00F45BF9">
            <w:pPr>
              <w:numPr>
                <w:ilvl w:val="0"/>
                <w:numId w:val="3"/>
              </w:numPr>
              <w:spacing w:before="38" w:line="240" w:lineRule="auto"/>
              <w:ind w:left="469" w:right="187"/>
              <w:textAlignment w:val="baseline"/>
              <w:rPr>
                <w:rFonts w:eastAsia="Times New Roman"/>
                <w:color w:val="000000"/>
                <w:sz w:val="20"/>
                <w:szCs w:val="20"/>
                <w:lang w:val="en-US"/>
              </w:rPr>
            </w:pPr>
            <w:r w:rsidRPr="00B15ECF">
              <w:rPr>
                <w:rFonts w:eastAsia="Times New Roman"/>
                <w:color w:val="000000"/>
                <w:sz w:val="20"/>
                <w:szCs w:val="20"/>
                <w:lang w:val="en-US"/>
              </w:rPr>
              <w:t>Memberikan sambutan oleh ketua kelompok</w:t>
            </w:r>
          </w:p>
        </w:tc>
        <w:tc>
          <w:tcPr>
            <w:tcW w:w="1980" w:type="dxa"/>
            <w:tcBorders>
              <w:top w:val="single" w:sz="4" w:space="0" w:color="000000"/>
              <w:left w:val="single" w:sz="4" w:space="0" w:color="000000"/>
              <w:bottom w:val="single" w:sz="4" w:space="0" w:color="000000"/>
              <w:right w:val="single" w:sz="4" w:space="0" w:color="000000"/>
            </w:tcBorders>
            <w:hideMark/>
          </w:tcPr>
          <w:p w14:paraId="09B8C39B" w14:textId="77777777" w:rsidR="00F45BF9" w:rsidRPr="00B15ECF" w:rsidRDefault="00F45BF9" w:rsidP="00F45BF9">
            <w:pPr>
              <w:numPr>
                <w:ilvl w:val="0"/>
                <w:numId w:val="4"/>
              </w:numPr>
              <w:spacing w:before="38" w:line="240" w:lineRule="auto"/>
              <w:ind w:left="469" w:right="187"/>
              <w:textAlignment w:val="baseline"/>
              <w:rPr>
                <w:rFonts w:eastAsia="Times New Roman"/>
                <w:color w:val="000000"/>
                <w:sz w:val="20"/>
                <w:szCs w:val="20"/>
                <w:lang w:val="en-US"/>
              </w:rPr>
            </w:pPr>
            <w:r w:rsidRPr="00B15ECF">
              <w:rPr>
                <w:rFonts w:eastAsia="Times New Roman"/>
                <w:color w:val="000000"/>
                <w:sz w:val="20"/>
                <w:szCs w:val="20"/>
                <w:lang w:val="en-US"/>
              </w:rPr>
              <w:t>Menjawab salam</w:t>
            </w:r>
          </w:p>
          <w:p w14:paraId="1034BE6B" w14:textId="77777777" w:rsidR="00F45BF9" w:rsidRPr="00B15ECF" w:rsidRDefault="00F45BF9" w:rsidP="00F45BF9">
            <w:pPr>
              <w:numPr>
                <w:ilvl w:val="0"/>
                <w:numId w:val="4"/>
              </w:numPr>
              <w:spacing w:before="38" w:line="240" w:lineRule="auto"/>
              <w:ind w:left="469" w:right="187"/>
              <w:textAlignment w:val="baseline"/>
              <w:rPr>
                <w:rFonts w:eastAsia="Times New Roman"/>
                <w:color w:val="000000"/>
                <w:sz w:val="20"/>
                <w:szCs w:val="20"/>
                <w:lang w:val="en-US"/>
              </w:rPr>
            </w:pPr>
            <w:r w:rsidRPr="00B15ECF">
              <w:rPr>
                <w:rFonts w:eastAsia="Times New Roman"/>
                <w:color w:val="000000"/>
                <w:sz w:val="20"/>
                <w:szCs w:val="20"/>
                <w:lang w:val="en-US"/>
              </w:rPr>
              <w:t>Mendengarkan </w:t>
            </w:r>
          </w:p>
          <w:p w14:paraId="5279CFAF" w14:textId="77777777" w:rsidR="00F45BF9" w:rsidRPr="00B15ECF" w:rsidRDefault="00F45BF9" w:rsidP="00F45BF9">
            <w:pPr>
              <w:numPr>
                <w:ilvl w:val="0"/>
                <w:numId w:val="4"/>
              </w:numPr>
              <w:spacing w:before="38" w:line="240" w:lineRule="auto"/>
              <w:ind w:left="469" w:right="187"/>
              <w:textAlignment w:val="baseline"/>
              <w:rPr>
                <w:rFonts w:eastAsia="Times New Roman"/>
                <w:color w:val="000000"/>
                <w:sz w:val="20"/>
                <w:szCs w:val="20"/>
                <w:lang w:val="en-US"/>
              </w:rPr>
            </w:pPr>
            <w:r w:rsidRPr="00B15ECF">
              <w:rPr>
                <w:rFonts w:eastAsia="Times New Roman"/>
                <w:color w:val="000000"/>
                <w:sz w:val="20"/>
                <w:szCs w:val="20"/>
                <w:lang w:val="en-US"/>
              </w:rPr>
              <w:t>Memperhatikan</w:t>
            </w:r>
          </w:p>
          <w:p w14:paraId="26214AFC" w14:textId="77777777" w:rsidR="00F45BF9" w:rsidRPr="00B15ECF" w:rsidRDefault="00F45BF9" w:rsidP="00684EBE">
            <w:pPr>
              <w:spacing w:line="240" w:lineRule="auto"/>
              <w:rPr>
                <w:rFonts w:eastAsia="Times New Roman"/>
                <w:sz w:val="20"/>
                <w:szCs w:val="20"/>
                <w:lang w:val="en-US"/>
              </w:rPr>
            </w:pPr>
          </w:p>
        </w:tc>
      </w:tr>
      <w:tr w:rsidR="00F45BF9" w:rsidRPr="00B15ECF" w14:paraId="389CDF06" w14:textId="77777777" w:rsidTr="00F45BF9">
        <w:trPr>
          <w:trHeight w:val="1516"/>
        </w:trPr>
        <w:tc>
          <w:tcPr>
            <w:tcW w:w="990" w:type="dxa"/>
            <w:tcBorders>
              <w:top w:val="single" w:sz="4" w:space="0" w:color="000000"/>
              <w:left w:val="single" w:sz="4" w:space="0" w:color="000000"/>
              <w:bottom w:val="single" w:sz="4" w:space="0" w:color="000000"/>
              <w:right w:val="single" w:sz="4" w:space="0" w:color="000000"/>
            </w:tcBorders>
            <w:hideMark/>
          </w:tcPr>
          <w:p w14:paraId="38CE536E" w14:textId="77777777" w:rsidR="00F45BF9" w:rsidRPr="00B15ECF" w:rsidRDefault="00F45BF9" w:rsidP="00684EBE">
            <w:pPr>
              <w:spacing w:before="26" w:line="240" w:lineRule="auto"/>
              <w:ind w:left="129" w:right="133"/>
              <w:jc w:val="center"/>
              <w:rPr>
                <w:rFonts w:eastAsia="Times New Roman"/>
                <w:sz w:val="20"/>
                <w:szCs w:val="20"/>
                <w:lang w:val="en-US"/>
              </w:rPr>
            </w:pPr>
            <w:r w:rsidRPr="00B15ECF">
              <w:rPr>
                <w:rFonts w:eastAsia="Times New Roman"/>
                <w:color w:val="000000"/>
                <w:sz w:val="20"/>
                <w:szCs w:val="20"/>
                <w:lang w:val="en-US"/>
              </w:rPr>
              <w:t>5 menit</w:t>
            </w:r>
          </w:p>
        </w:tc>
        <w:tc>
          <w:tcPr>
            <w:tcW w:w="2160" w:type="dxa"/>
            <w:tcBorders>
              <w:top w:val="single" w:sz="4" w:space="0" w:color="000000"/>
              <w:left w:val="single" w:sz="4" w:space="0" w:color="000000"/>
              <w:bottom w:val="single" w:sz="4" w:space="0" w:color="000000"/>
              <w:right w:val="single" w:sz="4" w:space="0" w:color="000000"/>
            </w:tcBorders>
            <w:hideMark/>
          </w:tcPr>
          <w:p w14:paraId="5E63880A" w14:textId="77777777" w:rsidR="00F45BF9" w:rsidRPr="00B15ECF" w:rsidRDefault="00F45BF9" w:rsidP="00684EBE">
            <w:pPr>
              <w:spacing w:before="26" w:line="240" w:lineRule="auto"/>
              <w:ind w:left="112" w:right="133"/>
              <w:jc w:val="center"/>
              <w:rPr>
                <w:rFonts w:eastAsia="Times New Roman"/>
                <w:sz w:val="20"/>
                <w:szCs w:val="20"/>
                <w:lang w:val="en-US"/>
              </w:rPr>
            </w:pPr>
            <w:r w:rsidRPr="00B15ECF">
              <w:rPr>
                <w:rFonts w:eastAsia="Times New Roman"/>
                <w:color w:val="000000"/>
                <w:sz w:val="20"/>
                <w:szCs w:val="20"/>
                <w:lang w:val="en-US"/>
              </w:rPr>
              <w:t>Pre-test:</w:t>
            </w:r>
          </w:p>
          <w:p w14:paraId="2B66C2BF" w14:textId="77777777" w:rsidR="00F45BF9" w:rsidRPr="00B15ECF" w:rsidRDefault="00F45BF9" w:rsidP="00684EBE">
            <w:pPr>
              <w:spacing w:before="26" w:line="240" w:lineRule="auto"/>
              <w:ind w:left="112" w:right="133"/>
              <w:jc w:val="center"/>
              <w:rPr>
                <w:rFonts w:eastAsia="Times New Roman"/>
                <w:sz w:val="20"/>
                <w:szCs w:val="20"/>
                <w:lang w:val="en-US"/>
              </w:rPr>
            </w:pPr>
            <w:r w:rsidRPr="00B15ECF">
              <w:rPr>
                <w:rFonts w:eastAsia="Times New Roman"/>
                <w:color w:val="000000"/>
                <w:sz w:val="20"/>
                <w:szCs w:val="20"/>
                <w:lang w:val="en-US"/>
              </w:rPr>
              <w:t>- Pemberian pre-test</w:t>
            </w:r>
          </w:p>
          <w:p w14:paraId="2049EE6F" w14:textId="77777777" w:rsidR="00F45BF9" w:rsidRPr="00B15ECF" w:rsidRDefault="00F45BF9" w:rsidP="00684EBE">
            <w:pPr>
              <w:spacing w:before="26" w:line="240" w:lineRule="auto"/>
              <w:ind w:left="112" w:right="133"/>
              <w:jc w:val="center"/>
              <w:rPr>
                <w:rFonts w:eastAsia="Times New Roman"/>
                <w:sz w:val="20"/>
                <w:szCs w:val="20"/>
                <w:lang w:val="en-US"/>
              </w:rPr>
            </w:pPr>
            <w:r w:rsidRPr="00B15ECF">
              <w:rPr>
                <w:rFonts w:eastAsia="Times New Roman"/>
                <w:color w:val="000000"/>
                <w:sz w:val="20"/>
                <w:szCs w:val="20"/>
                <w:lang w:val="en-US"/>
              </w:rPr>
              <w:t>- Pengisian pre-test</w:t>
            </w:r>
          </w:p>
        </w:tc>
        <w:tc>
          <w:tcPr>
            <w:tcW w:w="2860" w:type="dxa"/>
            <w:tcBorders>
              <w:top w:val="single" w:sz="4" w:space="0" w:color="000000"/>
              <w:left w:val="single" w:sz="4" w:space="0" w:color="000000"/>
              <w:bottom w:val="single" w:sz="4" w:space="0" w:color="000000"/>
              <w:right w:val="single" w:sz="4" w:space="0" w:color="000000"/>
            </w:tcBorders>
            <w:hideMark/>
          </w:tcPr>
          <w:p w14:paraId="4F4CD205" w14:textId="77777777" w:rsidR="00F45BF9" w:rsidRPr="00B15ECF" w:rsidRDefault="00F45BF9" w:rsidP="00F45BF9">
            <w:pPr>
              <w:numPr>
                <w:ilvl w:val="0"/>
                <w:numId w:val="5"/>
              </w:numPr>
              <w:spacing w:before="26" w:line="240" w:lineRule="auto"/>
              <w:ind w:left="468"/>
              <w:textAlignment w:val="baseline"/>
              <w:rPr>
                <w:rFonts w:eastAsia="Times New Roman"/>
                <w:color w:val="000000"/>
                <w:sz w:val="20"/>
                <w:szCs w:val="20"/>
                <w:lang w:val="en-US"/>
              </w:rPr>
            </w:pPr>
            <w:r w:rsidRPr="00B15ECF">
              <w:rPr>
                <w:rFonts w:eastAsia="Times New Roman"/>
                <w:color w:val="000000"/>
                <w:sz w:val="20"/>
                <w:szCs w:val="20"/>
                <w:lang w:val="en-US"/>
              </w:rPr>
              <w:t>Memberikan pre-test</w:t>
            </w:r>
          </w:p>
          <w:p w14:paraId="5121DE69" w14:textId="77777777" w:rsidR="00F45BF9" w:rsidRPr="00B15ECF" w:rsidRDefault="00F45BF9" w:rsidP="00F45BF9">
            <w:pPr>
              <w:numPr>
                <w:ilvl w:val="0"/>
                <w:numId w:val="5"/>
              </w:numPr>
              <w:spacing w:before="26" w:line="240" w:lineRule="auto"/>
              <w:ind w:left="468"/>
              <w:textAlignment w:val="baseline"/>
              <w:rPr>
                <w:rFonts w:eastAsia="Times New Roman"/>
                <w:color w:val="000000"/>
                <w:sz w:val="20"/>
                <w:szCs w:val="20"/>
                <w:lang w:val="en-US"/>
              </w:rPr>
            </w:pPr>
            <w:r w:rsidRPr="00B15ECF">
              <w:rPr>
                <w:rFonts w:eastAsia="Times New Roman"/>
                <w:color w:val="000000"/>
                <w:sz w:val="20"/>
                <w:szCs w:val="20"/>
                <w:lang w:val="en-US"/>
              </w:rPr>
              <w:t>Membantu lansia untuk mengisi pre-test</w:t>
            </w:r>
          </w:p>
        </w:tc>
        <w:tc>
          <w:tcPr>
            <w:tcW w:w="1980" w:type="dxa"/>
            <w:tcBorders>
              <w:top w:val="single" w:sz="4" w:space="0" w:color="000000"/>
              <w:left w:val="single" w:sz="4" w:space="0" w:color="000000"/>
              <w:bottom w:val="single" w:sz="4" w:space="0" w:color="000000"/>
              <w:right w:val="single" w:sz="4" w:space="0" w:color="000000"/>
            </w:tcBorders>
            <w:hideMark/>
          </w:tcPr>
          <w:p w14:paraId="1B5E3EC2" w14:textId="77777777" w:rsidR="00F45BF9" w:rsidRPr="00B15ECF" w:rsidRDefault="00F45BF9" w:rsidP="00F45BF9">
            <w:pPr>
              <w:numPr>
                <w:ilvl w:val="0"/>
                <w:numId w:val="6"/>
              </w:numPr>
              <w:spacing w:before="26" w:line="240" w:lineRule="auto"/>
              <w:ind w:left="470"/>
              <w:textAlignment w:val="baseline"/>
              <w:rPr>
                <w:rFonts w:eastAsia="Times New Roman"/>
                <w:color w:val="000000"/>
                <w:sz w:val="20"/>
                <w:szCs w:val="20"/>
                <w:lang w:val="en-US"/>
              </w:rPr>
            </w:pPr>
            <w:r w:rsidRPr="00B15ECF">
              <w:rPr>
                <w:rFonts w:eastAsia="Times New Roman"/>
                <w:color w:val="000000"/>
                <w:sz w:val="20"/>
                <w:szCs w:val="20"/>
                <w:lang w:val="en-US"/>
              </w:rPr>
              <w:t>Menerima pre-test</w:t>
            </w:r>
          </w:p>
          <w:p w14:paraId="099A5F70" w14:textId="77777777" w:rsidR="00F45BF9" w:rsidRPr="00B15ECF" w:rsidRDefault="00F45BF9" w:rsidP="00F45BF9">
            <w:pPr>
              <w:numPr>
                <w:ilvl w:val="0"/>
                <w:numId w:val="6"/>
              </w:numPr>
              <w:spacing w:before="26" w:line="240" w:lineRule="auto"/>
              <w:ind w:left="470"/>
              <w:textAlignment w:val="baseline"/>
              <w:rPr>
                <w:rFonts w:eastAsia="Times New Roman"/>
                <w:color w:val="000000"/>
                <w:sz w:val="20"/>
                <w:szCs w:val="20"/>
                <w:lang w:val="en-US"/>
              </w:rPr>
            </w:pPr>
            <w:r w:rsidRPr="00B15ECF">
              <w:rPr>
                <w:rFonts w:eastAsia="Times New Roman"/>
                <w:color w:val="000000"/>
                <w:sz w:val="20"/>
                <w:szCs w:val="20"/>
                <w:lang w:val="en-US"/>
              </w:rPr>
              <w:t>Mengisi pre-test</w:t>
            </w:r>
          </w:p>
          <w:p w14:paraId="024BFFB1" w14:textId="77777777" w:rsidR="00F45BF9" w:rsidRPr="00B15ECF" w:rsidRDefault="00F45BF9" w:rsidP="00684EBE">
            <w:pPr>
              <w:spacing w:line="240" w:lineRule="auto"/>
              <w:rPr>
                <w:rFonts w:eastAsia="Times New Roman"/>
                <w:sz w:val="20"/>
                <w:szCs w:val="20"/>
                <w:lang w:val="en-US"/>
              </w:rPr>
            </w:pPr>
          </w:p>
        </w:tc>
      </w:tr>
      <w:tr w:rsidR="00F45BF9" w:rsidRPr="00B15ECF" w14:paraId="04511FD0" w14:textId="77777777" w:rsidTr="00F45BF9">
        <w:trPr>
          <w:trHeight w:val="974"/>
        </w:trPr>
        <w:tc>
          <w:tcPr>
            <w:tcW w:w="990" w:type="dxa"/>
            <w:tcBorders>
              <w:top w:val="single" w:sz="4" w:space="0" w:color="000000"/>
              <w:left w:val="single" w:sz="4" w:space="0" w:color="000000"/>
              <w:bottom w:val="single" w:sz="4" w:space="0" w:color="000000"/>
              <w:right w:val="single" w:sz="4" w:space="0" w:color="000000"/>
            </w:tcBorders>
            <w:hideMark/>
          </w:tcPr>
          <w:p w14:paraId="7524CC16" w14:textId="77777777" w:rsidR="00F45BF9" w:rsidRPr="00B15ECF" w:rsidRDefault="00F45BF9" w:rsidP="00684EBE">
            <w:pPr>
              <w:spacing w:before="29" w:line="240" w:lineRule="auto"/>
              <w:ind w:left="129" w:right="133"/>
              <w:jc w:val="center"/>
              <w:rPr>
                <w:rFonts w:eastAsia="Times New Roman"/>
                <w:sz w:val="20"/>
                <w:szCs w:val="20"/>
                <w:lang w:val="en-US"/>
              </w:rPr>
            </w:pPr>
            <w:r w:rsidRPr="00B15ECF">
              <w:rPr>
                <w:rFonts w:eastAsia="Times New Roman"/>
                <w:color w:val="000000"/>
                <w:sz w:val="20"/>
                <w:szCs w:val="20"/>
                <w:lang w:val="en-US"/>
              </w:rPr>
              <w:t>10 menit</w:t>
            </w:r>
          </w:p>
        </w:tc>
        <w:tc>
          <w:tcPr>
            <w:tcW w:w="2160" w:type="dxa"/>
            <w:tcBorders>
              <w:top w:val="single" w:sz="4" w:space="0" w:color="000000"/>
              <w:left w:val="single" w:sz="4" w:space="0" w:color="000000"/>
              <w:bottom w:val="single" w:sz="4" w:space="0" w:color="000000"/>
              <w:right w:val="single" w:sz="4" w:space="0" w:color="000000"/>
            </w:tcBorders>
            <w:hideMark/>
          </w:tcPr>
          <w:p w14:paraId="1FB64FD8" w14:textId="77777777" w:rsidR="00F45BF9" w:rsidRPr="00B15ECF" w:rsidRDefault="00F45BF9" w:rsidP="00684EBE">
            <w:pPr>
              <w:spacing w:before="29" w:line="240" w:lineRule="auto"/>
              <w:ind w:left="112" w:right="133"/>
              <w:jc w:val="center"/>
              <w:rPr>
                <w:rFonts w:eastAsia="Times New Roman"/>
                <w:sz w:val="20"/>
                <w:szCs w:val="20"/>
                <w:lang w:val="en-US"/>
              </w:rPr>
            </w:pPr>
            <w:r w:rsidRPr="00B15ECF">
              <w:rPr>
                <w:rFonts w:eastAsia="Times New Roman"/>
                <w:color w:val="000000"/>
                <w:sz w:val="20"/>
                <w:szCs w:val="20"/>
                <w:lang w:val="en-US"/>
              </w:rPr>
              <w:t>Inti:</w:t>
            </w:r>
          </w:p>
          <w:p w14:paraId="3021E205" w14:textId="77777777" w:rsidR="00F45BF9" w:rsidRPr="00B15ECF" w:rsidRDefault="00F45BF9" w:rsidP="00684EBE">
            <w:pPr>
              <w:spacing w:before="40" w:line="240" w:lineRule="auto"/>
              <w:ind w:left="112" w:right="102"/>
              <w:jc w:val="center"/>
              <w:rPr>
                <w:rFonts w:eastAsia="Times New Roman"/>
                <w:sz w:val="20"/>
                <w:szCs w:val="20"/>
                <w:lang w:val="en-US"/>
              </w:rPr>
            </w:pPr>
            <w:r w:rsidRPr="00B15ECF">
              <w:rPr>
                <w:rFonts w:eastAsia="Times New Roman"/>
                <w:color w:val="000000"/>
                <w:sz w:val="20"/>
                <w:szCs w:val="20"/>
                <w:lang w:val="en-US"/>
              </w:rPr>
              <w:t>Menjelaskan materi </w:t>
            </w:r>
          </w:p>
        </w:tc>
        <w:tc>
          <w:tcPr>
            <w:tcW w:w="2860" w:type="dxa"/>
            <w:tcBorders>
              <w:top w:val="single" w:sz="4" w:space="0" w:color="000000"/>
              <w:left w:val="single" w:sz="4" w:space="0" w:color="000000"/>
              <w:bottom w:val="single" w:sz="4" w:space="0" w:color="000000"/>
              <w:right w:val="single" w:sz="4" w:space="0" w:color="000000"/>
            </w:tcBorders>
            <w:hideMark/>
          </w:tcPr>
          <w:p w14:paraId="1EE89769" w14:textId="77777777" w:rsidR="00F45BF9" w:rsidRPr="00B15ECF" w:rsidRDefault="00F45BF9" w:rsidP="00684EBE">
            <w:pPr>
              <w:spacing w:before="29" w:line="240" w:lineRule="auto"/>
              <w:ind w:left="109" w:right="813"/>
              <w:jc w:val="center"/>
              <w:rPr>
                <w:rFonts w:eastAsia="Times New Roman"/>
                <w:sz w:val="20"/>
                <w:szCs w:val="20"/>
                <w:lang w:val="en-US"/>
              </w:rPr>
            </w:pPr>
            <w:r w:rsidRPr="00B15ECF">
              <w:rPr>
                <w:rFonts w:eastAsia="Times New Roman"/>
                <w:color w:val="000000"/>
                <w:sz w:val="20"/>
                <w:szCs w:val="20"/>
                <w:lang w:val="en-US"/>
              </w:rPr>
              <w:t>Menjelaskan materi tentang osteoporosis</w:t>
            </w:r>
          </w:p>
        </w:tc>
        <w:tc>
          <w:tcPr>
            <w:tcW w:w="1980" w:type="dxa"/>
            <w:tcBorders>
              <w:top w:val="single" w:sz="4" w:space="0" w:color="000000"/>
              <w:left w:val="single" w:sz="4" w:space="0" w:color="000000"/>
              <w:bottom w:val="single" w:sz="4" w:space="0" w:color="000000"/>
              <w:right w:val="single" w:sz="4" w:space="0" w:color="000000"/>
            </w:tcBorders>
            <w:hideMark/>
          </w:tcPr>
          <w:p w14:paraId="5C055675" w14:textId="77777777" w:rsidR="00F45BF9" w:rsidRPr="00B15ECF" w:rsidRDefault="00F45BF9" w:rsidP="00F45BF9">
            <w:pPr>
              <w:numPr>
                <w:ilvl w:val="0"/>
                <w:numId w:val="7"/>
              </w:numPr>
              <w:spacing w:before="29" w:line="240" w:lineRule="auto"/>
              <w:ind w:left="471" w:right="222"/>
              <w:jc w:val="both"/>
              <w:textAlignment w:val="baseline"/>
              <w:rPr>
                <w:rFonts w:eastAsia="Times New Roman"/>
                <w:color w:val="000000"/>
                <w:sz w:val="20"/>
                <w:szCs w:val="20"/>
                <w:lang w:val="en-US"/>
              </w:rPr>
            </w:pPr>
            <w:r w:rsidRPr="00B15ECF">
              <w:rPr>
                <w:rFonts w:eastAsia="Times New Roman"/>
                <w:color w:val="000000"/>
                <w:sz w:val="20"/>
                <w:szCs w:val="20"/>
                <w:lang w:val="en-US"/>
              </w:rPr>
              <w:t>Mendengarkan </w:t>
            </w:r>
          </w:p>
          <w:p w14:paraId="53D2B300" w14:textId="77777777" w:rsidR="00F45BF9" w:rsidRPr="00B15ECF" w:rsidRDefault="00F45BF9" w:rsidP="00F45BF9">
            <w:pPr>
              <w:numPr>
                <w:ilvl w:val="0"/>
                <w:numId w:val="7"/>
              </w:numPr>
              <w:spacing w:before="49" w:line="240" w:lineRule="auto"/>
              <w:ind w:left="471" w:right="356"/>
              <w:textAlignment w:val="baseline"/>
              <w:rPr>
                <w:rFonts w:eastAsia="Times New Roman"/>
                <w:color w:val="000000"/>
                <w:sz w:val="20"/>
                <w:szCs w:val="20"/>
                <w:lang w:val="en-US"/>
              </w:rPr>
            </w:pPr>
            <w:r w:rsidRPr="00B15ECF">
              <w:rPr>
                <w:rFonts w:eastAsia="Times New Roman"/>
                <w:color w:val="000000"/>
                <w:sz w:val="20"/>
                <w:szCs w:val="20"/>
                <w:lang w:val="en-US"/>
              </w:rPr>
              <w:t>Memperhaikan </w:t>
            </w:r>
          </w:p>
          <w:p w14:paraId="5529E170" w14:textId="77777777" w:rsidR="00F45BF9" w:rsidRPr="00B15ECF" w:rsidRDefault="00F45BF9" w:rsidP="00F45BF9">
            <w:pPr>
              <w:numPr>
                <w:ilvl w:val="0"/>
                <w:numId w:val="7"/>
              </w:numPr>
              <w:spacing w:before="49" w:line="240" w:lineRule="auto"/>
              <w:ind w:left="471" w:right="356"/>
              <w:textAlignment w:val="baseline"/>
              <w:rPr>
                <w:rFonts w:eastAsia="Times New Roman"/>
                <w:color w:val="000000"/>
                <w:sz w:val="20"/>
                <w:szCs w:val="20"/>
                <w:lang w:val="en-US"/>
              </w:rPr>
            </w:pPr>
            <w:r w:rsidRPr="00B15ECF">
              <w:rPr>
                <w:rFonts w:eastAsia="Times New Roman"/>
                <w:color w:val="000000"/>
                <w:sz w:val="20"/>
                <w:szCs w:val="20"/>
                <w:lang w:val="en-US"/>
              </w:rPr>
              <w:t>Menyimak </w:t>
            </w:r>
          </w:p>
          <w:p w14:paraId="42BA68BE" w14:textId="77777777" w:rsidR="00F45BF9" w:rsidRPr="00B15ECF" w:rsidRDefault="00F45BF9" w:rsidP="00684EBE">
            <w:pPr>
              <w:spacing w:line="240" w:lineRule="auto"/>
              <w:rPr>
                <w:rFonts w:eastAsia="Times New Roman"/>
                <w:sz w:val="20"/>
                <w:szCs w:val="20"/>
                <w:lang w:val="en-US"/>
              </w:rPr>
            </w:pPr>
          </w:p>
        </w:tc>
      </w:tr>
      <w:tr w:rsidR="00F45BF9" w:rsidRPr="00B15ECF" w14:paraId="5BF4421B" w14:textId="77777777" w:rsidTr="00F45BF9">
        <w:trPr>
          <w:trHeight w:val="254"/>
        </w:trPr>
        <w:tc>
          <w:tcPr>
            <w:tcW w:w="990" w:type="dxa"/>
            <w:tcBorders>
              <w:top w:val="single" w:sz="4" w:space="0" w:color="000000"/>
              <w:left w:val="single" w:sz="4" w:space="0" w:color="000000"/>
              <w:bottom w:val="single" w:sz="4" w:space="0" w:color="000000"/>
              <w:right w:val="single" w:sz="4" w:space="0" w:color="000000"/>
            </w:tcBorders>
            <w:hideMark/>
          </w:tcPr>
          <w:p w14:paraId="373E196C" w14:textId="77777777" w:rsidR="00F45BF9" w:rsidRPr="00B15ECF" w:rsidRDefault="00F45BF9" w:rsidP="00684EBE">
            <w:pPr>
              <w:spacing w:before="29" w:line="240" w:lineRule="auto"/>
              <w:ind w:left="129" w:right="133"/>
              <w:jc w:val="center"/>
              <w:rPr>
                <w:rFonts w:eastAsia="Times New Roman"/>
                <w:sz w:val="20"/>
                <w:szCs w:val="20"/>
                <w:lang w:val="en-US"/>
              </w:rPr>
            </w:pPr>
            <w:r w:rsidRPr="00B15ECF">
              <w:rPr>
                <w:rFonts w:eastAsia="Times New Roman"/>
                <w:color w:val="000000"/>
                <w:sz w:val="20"/>
                <w:szCs w:val="20"/>
                <w:lang w:val="en-US"/>
              </w:rPr>
              <w:lastRenderedPageBreak/>
              <w:t>5 menit</w:t>
            </w:r>
          </w:p>
        </w:tc>
        <w:tc>
          <w:tcPr>
            <w:tcW w:w="2160" w:type="dxa"/>
            <w:tcBorders>
              <w:top w:val="single" w:sz="4" w:space="0" w:color="000000"/>
              <w:left w:val="single" w:sz="4" w:space="0" w:color="000000"/>
              <w:bottom w:val="single" w:sz="4" w:space="0" w:color="000000"/>
              <w:right w:val="single" w:sz="4" w:space="0" w:color="000000"/>
            </w:tcBorders>
            <w:hideMark/>
          </w:tcPr>
          <w:p w14:paraId="64621A2D" w14:textId="77777777" w:rsidR="00F45BF9" w:rsidRPr="00B15ECF" w:rsidRDefault="00F45BF9" w:rsidP="00684EBE">
            <w:pPr>
              <w:spacing w:before="29" w:line="240" w:lineRule="auto"/>
              <w:ind w:left="112" w:right="133"/>
              <w:jc w:val="center"/>
              <w:rPr>
                <w:rFonts w:eastAsia="Times New Roman"/>
                <w:sz w:val="20"/>
                <w:szCs w:val="20"/>
                <w:lang w:val="en-US"/>
              </w:rPr>
            </w:pPr>
            <w:r w:rsidRPr="00B15ECF">
              <w:rPr>
                <w:rFonts w:eastAsia="Times New Roman"/>
                <w:color w:val="000000"/>
                <w:sz w:val="20"/>
                <w:szCs w:val="20"/>
                <w:lang w:val="en-US"/>
              </w:rPr>
              <w:t>Evaluasi: Tanya jawab</w:t>
            </w:r>
          </w:p>
        </w:tc>
        <w:tc>
          <w:tcPr>
            <w:tcW w:w="2860" w:type="dxa"/>
            <w:tcBorders>
              <w:top w:val="single" w:sz="4" w:space="0" w:color="000000"/>
              <w:left w:val="single" w:sz="4" w:space="0" w:color="000000"/>
              <w:bottom w:val="single" w:sz="4" w:space="0" w:color="000000"/>
              <w:right w:val="single" w:sz="4" w:space="0" w:color="000000"/>
            </w:tcBorders>
            <w:hideMark/>
          </w:tcPr>
          <w:p w14:paraId="2293174D" w14:textId="77777777" w:rsidR="00F45BF9" w:rsidRPr="00B15ECF" w:rsidRDefault="00F45BF9" w:rsidP="00F45BF9">
            <w:pPr>
              <w:numPr>
                <w:ilvl w:val="0"/>
                <w:numId w:val="8"/>
              </w:numPr>
              <w:spacing w:before="38" w:line="240" w:lineRule="auto"/>
              <w:ind w:left="469" w:right="187"/>
              <w:textAlignment w:val="baseline"/>
              <w:rPr>
                <w:rFonts w:eastAsia="Times New Roman"/>
                <w:color w:val="000000"/>
                <w:sz w:val="20"/>
                <w:szCs w:val="20"/>
                <w:lang w:val="en-US"/>
              </w:rPr>
            </w:pPr>
            <w:r w:rsidRPr="00B15ECF">
              <w:rPr>
                <w:rFonts w:eastAsia="Times New Roman"/>
                <w:color w:val="000000"/>
                <w:sz w:val="20"/>
                <w:szCs w:val="20"/>
                <w:lang w:val="en-US"/>
              </w:rPr>
              <w:t>Memberikan kesempatan pada lansia untuk bertanya.</w:t>
            </w:r>
          </w:p>
          <w:p w14:paraId="7FF1AE79" w14:textId="77777777" w:rsidR="00F45BF9" w:rsidRPr="00B15ECF" w:rsidRDefault="00F45BF9" w:rsidP="00F45BF9">
            <w:pPr>
              <w:numPr>
                <w:ilvl w:val="0"/>
                <w:numId w:val="8"/>
              </w:numPr>
              <w:spacing w:before="43" w:line="240" w:lineRule="auto"/>
              <w:ind w:left="469" w:right="129"/>
              <w:textAlignment w:val="baseline"/>
              <w:rPr>
                <w:rFonts w:eastAsia="Times New Roman"/>
                <w:color w:val="000000"/>
                <w:sz w:val="20"/>
                <w:szCs w:val="20"/>
                <w:lang w:val="en-US"/>
              </w:rPr>
            </w:pPr>
            <w:r w:rsidRPr="00B15ECF">
              <w:rPr>
                <w:rFonts w:eastAsia="Times New Roman"/>
                <w:color w:val="000000"/>
                <w:sz w:val="20"/>
                <w:szCs w:val="20"/>
                <w:lang w:val="en-US"/>
              </w:rPr>
              <w:t>Memberikan kesempatan pada lansia untuk menjawab pertanyaan dari penyuluh</w:t>
            </w:r>
          </w:p>
          <w:p w14:paraId="75BF5F6D" w14:textId="77777777" w:rsidR="00F45BF9" w:rsidRPr="00B15ECF" w:rsidRDefault="00F45BF9" w:rsidP="00F45BF9">
            <w:pPr>
              <w:numPr>
                <w:ilvl w:val="0"/>
                <w:numId w:val="8"/>
              </w:numPr>
              <w:spacing w:before="43" w:line="240" w:lineRule="auto"/>
              <w:ind w:left="469" w:right="129"/>
              <w:textAlignment w:val="baseline"/>
              <w:rPr>
                <w:rFonts w:eastAsia="Times New Roman"/>
                <w:color w:val="000000"/>
                <w:sz w:val="20"/>
                <w:szCs w:val="20"/>
                <w:lang w:val="en-US"/>
              </w:rPr>
            </w:pPr>
            <w:r w:rsidRPr="00B15ECF">
              <w:rPr>
                <w:rFonts w:eastAsia="Times New Roman"/>
                <w:color w:val="000000"/>
                <w:sz w:val="20"/>
                <w:szCs w:val="20"/>
                <w:lang w:val="en-US"/>
              </w:rPr>
              <w:t>M</w:t>
            </w:r>
            <w:r>
              <w:rPr>
                <w:rFonts w:eastAsia="Times New Roman"/>
                <w:color w:val="000000"/>
                <w:sz w:val="20"/>
                <w:szCs w:val="20"/>
                <w:lang w:val="en-US"/>
              </w:rPr>
              <w:t>e</w:t>
            </w:r>
            <w:r w:rsidRPr="00B15ECF">
              <w:rPr>
                <w:rFonts w:eastAsia="Times New Roman"/>
                <w:color w:val="000000"/>
                <w:sz w:val="20"/>
                <w:szCs w:val="20"/>
                <w:lang w:val="en-US"/>
              </w:rPr>
              <w:t>berikan hadiah kepada yang bertanya dan yang dapat menjawab</w:t>
            </w:r>
          </w:p>
          <w:p w14:paraId="49BCC206" w14:textId="77777777" w:rsidR="00F45BF9" w:rsidRPr="00B15ECF" w:rsidRDefault="00F45BF9" w:rsidP="00684EBE">
            <w:pPr>
              <w:spacing w:line="240" w:lineRule="auto"/>
              <w:rPr>
                <w:rFonts w:eastAsia="Times New Roman"/>
                <w:sz w:val="20"/>
                <w:szCs w:val="20"/>
                <w:lang w:val="en-US"/>
              </w:rPr>
            </w:pPr>
          </w:p>
        </w:tc>
        <w:tc>
          <w:tcPr>
            <w:tcW w:w="1980" w:type="dxa"/>
            <w:tcBorders>
              <w:top w:val="single" w:sz="4" w:space="0" w:color="000000"/>
              <w:left w:val="single" w:sz="4" w:space="0" w:color="000000"/>
              <w:bottom w:val="single" w:sz="4" w:space="0" w:color="000000"/>
              <w:right w:val="single" w:sz="4" w:space="0" w:color="000000"/>
            </w:tcBorders>
            <w:hideMark/>
          </w:tcPr>
          <w:p w14:paraId="696C2988" w14:textId="77777777" w:rsidR="00F45BF9" w:rsidRPr="00B15ECF" w:rsidRDefault="00F45BF9" w:rsidP="00F45BF9">
            <w:pPr>
              <w:numPr>
                <w:ilvl w:val="0"/>
                <w:numId w:val="8"/>
              </w:numPr>
              <w:spacing w:before="38" w:line="240" w:lineRule="auto"/>
              <w:ind w:left="469" w:right="187"/>
              <w:textAlignment w:val="baseline"/>
              <w:rPr>
                <w:rFonts w:eastAsia="Times New Roman"/>
                <w:color w:val="000000"/>
                <w:sz w:val="20"/>
                <w:szCs w:val="20"/>
                <w:lang w:val="en-US"/>
              </w:rPr>
            </w:pPr>
            <w:r w:rsidRPr="00B15ECF">
              <w:rPr>
                <w:rFonts w:eastAsia="Times New Roman"/>
                <w:color w:val="000000"/>
                <w:sz w:val="20"/>
                <w:szCs w:val="20"/>
                <w:lang w:val="en-US"/>
              </w:rPr>
              <w:t>Memberikan pertanyaan</w:t>
            </w:r>
          </w:p>
          <w:p w14:paraId="75823FF0" w14:textId="77777777" w:rsidR="00F45BF9" w:rsidRPr="00B15ECF" w:rsidRDefault="00F45BF9" w:rsidP="00F45BF9">
            <w:pPr>
              <w:numPr>
                <w:ilvl w:val="0"/>
                <w:numId w:val="8"/>
              </w:numPr>
              <w:spacing w:before="38" w:line="240" w:lineRule="auto"/>
              <w:ind w:left="469" w:right="187"/>
              <w:textAlignment w:val="baseline"/>
              <w:rPr>
                <w:rFonts w:eastAsia="Times New Roman"/>
                <w:color w:val="000000"/>
                <w:sz w:val="20"/>
                <w:szCs w:val="20"/>
                <w:lang w:val="en-US"/>
              </w:rPr>
            </w:pPr>
            <w:r w:rsidRPr="00B15ECF">
              <w:rPr>
                <w:rFonts w:eastAsia="Times New Roman"/>
                <w:color w:val="000000"/>
                <w:sz w:val="20"/>
                <w:szCs w:val="20"/>
                <w:lang w:val="en-US"/>
              </w:rPr>
              <w:t>Menanggapi </w:t>
            </w:r>
          </w:p>
          <w:p w14:paraId="20DBCBDB" w14:textId="77777777" w:rsidR="00F45BF9" w:rsidRDefault="00F45BF9" w:rsidP="00F45BF9">
            <w:pPr>
              <w:numPr>
                <w:ilvl w:val="0"/>
                <w:numId w:val="8"/>
              </w:numPr>
              <w:spacing w:before="38" w:line="240" w:lineRule="auto"/>
              <w:ind w:left="469" w:right="187"/>
              <w:textAlignment w:val="baseline"/>
              <w:rPr>
                <w:rFonts w:eastAsia="Times New Roman"/>
                <w:color w:val="000000"/>
                <w:sz w:val="20"/>
                <w:szCs w:val="20"/>
                <w:lang w:val="en-US"/>
              </w:rPr>
            </w:pPr>
            <w:r w:rsidRPr="00B15ECF">
              <w:rPr>
                <w:rFonts w:eastAsia="Times New Roman"/>
                <w:color w:val="000000"/>
                <w:sz w:val="20"/>
                <w:szCs w:val="20"/>
                <w:lang w:val="en-US"/>
              </w:rPr>
              <w:t>Menerima pertanyaan</w:t>
            </w:r>
          </w:p>
          <w:p w14:paraId="2B28592A" w14:textId="77777777" w:rsidR="00F45BF9" w:rsidRPr="00B15ECF" w:rsidRDefault="00F45BF9" w:rsidP="00F45BF9">
            <w:pPr>
              <w:numPr>
                <w:ilvl w:val="0"/>
                <w:numId w:val="8"/>
              </w:numPr>
              <w:spacing w:before="38" w:line="240" w:lineRule="auto"/>
              <w:ind w:left="469" w:right="187"/>
              <w:textAlignment w:val="baseline"/>
              <w:rPr>
                <w:rFonts w:eastAsia="Times New Roman"/>
                <w:color w:val="000000"/>
                <w:sz w:val="20"/>
                <w:szCs w:val="20"/>
                <w:lang w:val="en-US"/>
              </w:rPr>
            </w:pPr>
            <w:r w:rsidRPr="00B15ECF">
              <w:rPr>
                <w:rFonts w:eastAsia="Times New Roman"/>
                <w:color w:val="000000"/>
                <w:sz w:val="20"/>
                <w:szCs w:val="20"/>
                <w:lang w:val="en-US"/>
              </w:rPr>
              <w:t>Menjawab pertanyaan</w:t>
            </w:r>
          </w:p>
          <w:p w14:paraId="45F17A79" w14:textId="77777777" w:rsidR="00F45BF9" w:rsidRPr="00B15ECF" w:rsidRDefault="00F45BF9" w:rsidP="00684EBE">
            <w:pPr>
              <w:spacing w:line="240" w:lineRule="auto"/>
              <w:rPr>
                <w:rFonts w:eastAsia="Times New Roman"/>
                <w:sz w:val="20"/>
                <w:szCs w:val="20"/>
                <w:lang w:val="en-US"/>
              </w:rPr>
            </w:pPr>
          </w:p>
        </w:tc>
      </w:tr>
      <w:tr w:rsidR="00F45BF9" w:rsidRPr="00B15ECF" w14:paraId="203B4913" w14:textId="77777777" w:rsidTr="00F45BF9">
        <w:trPr>
          <w:trHeight w:val="578"/>
        </w:trPr>
        <w:tc>
          <w:tcPr>
            <w:tcW w:w="990" w:type="dxa"/>
            <w:tcBorders>
              <w:top w:val="single" w:sz="4" w:space="0" w:color="000000"/>
              <w:left w:val="single" w:sz="4" w:space="0" w:color="000000"/>
              <w:bottom w:val="single" w:sz="4" w:space="0" w:color="000000"/>
              <w:right w:val="single" w:sz="4" w:space="0" w:color="000000"/>
            </w:tcBorders>
            <w:hideMark/>
          </w:tcPr>
          <w:p w14:paraId="4498F0F5" w14:textId="77777777" w:rsidR="00F45BF9" w:rsidRPr="00B15ECF" w:rsidRDefault="00F45BF9" w:rsidP="00684EBE">
            <w:pPr>
              <w:spacing w:before="29" w:line="240" w:lineRule="auto"/>
              <w:ind w:left="129" w:right="133"/>
              <w:jc w:val="center"/>
              <w:rPr>
                <w:rFonts w:eastAsia="Times New Roman"/>
                <w:sz w:val="20"/>
                <w:szCs w:val="20"/>
                <w:lang w:val="en-US"/>
              </w:rPr>
            </w:pPr>
            <w:r w:rsidRPr="00B15ECF">
              <w:rPr>
                <w:rFonts w:eastAsia="Times New Roman"/>
                <w:color w:val="000000"/>
                <w:sz w:val="20"/>
                <w:szCs w:val="20"/>
                <w:lang w:val="en-US"/>
              </w:rPr>
              <w:t>10 menit</w:t>
            </w:r>
          </w:p>
        </w:tc>
        <w:tc>
          <w:tcPr>
            <w:tcW w:w="2160" w:type="dxa"/>
            <w:tcBorders>
              <w:top w:val="single" w:sz="4" w:space="0" w:color="000000"/>
              <w:left w:val="single" w:sz="4" w:space="0" w:color="000000"/>
              <w:bottom w:val="single" w:sz="4" w:space="0" w:color="000000"/>
              <w:right w:val="single" w:sz="4" w:space="0" w:color="000000"/>
            </w:tcBorders>
            <w:hideMark/>
          </w:tcPr>
          <w:p w14:paraId="3A60B71A" w14:textId="77777777" w:rsidR="00F45BF9" w:rsidRPr="00B15ECF" w:rsidRDefault="00F45BF9" w:rsidP="00684EBE">
            <w:pPr>
              <w:spacing w:before="29" w:line="240" w:lineRule="auto"/>
              <w:ind w:left="112" w:right="133"/>
              <w:jc w:val="center"/>
              <w:rPr>
                <w:rFonts w:eastAsia="Times New Roman"/>
                <w:sz w:val="20"/>
                <w:szCs w:val="20"/>
                <w:lang w:val="en-US"/>
              </w:rPr>
            </w:pPr>
            <w:r w:rsidRPr="00B15ECF">
              <w:rPr>
                <w:rFonts w:eastAsia="Times New Roman"/>
                <w:color w:val="000000"/>
                <w:sz w:val="20"/>
                <w:szCs w:val="20"/>
                <w:lang w:val="en-US"/>
              </w:rPr>
              <w:t>Melakukan gerakan senam</w:t>
            </w:r>
          </w:p>
        </w:tc>
        <w:tc>
          <w:tcPr>
            <w:tcW w:w="2860" w:type="dxa"/>
            <w:tcBorders>
              <w:top w:val="single" w:sz="4" w:space="0" w:color="000000"/>
              <w:left w:val="single" w:sz="4" w:space="0" w:color="000000"/>
              <w:bottom w:val="single" w:sz="4" w:space="0" w:color="000000"/>
              <w:right w:val="single" w:sz="4" w:space="0" w:color="000000"/>
            </w:tcBorders>
            <w:hideMark/>
          </w:tcPr>
          <w:p w14:paraId="2B5D40F4" w14:textId="77777777" w:rsidR="00F45BF9" w:rsidRPr="00B15ECF" w:rsidRDefault="00F45BF9" w:rsidP="00F45BF9">
            <w:pPr>
              <w:numPr>
                <w:ilvl w:val="0"/>
                <w:numId w:val="8"/>
              </w:numPr>
              <w:spacing w:before="43" w:line="240" w:lineRule="auto"/>
              <w:ind w:left="469" w:right="129"/>
              <w:textAlignment w:val="baseline"/>
              <w:rPr>
                <w:rFonts w:eastAsia="Times New Roman"/>
                <w:color w:val="000000"/>
                <w:sz w:val="20"/>
                <w:szCs w:val="20"/>
                <w:lang w:val="en-US"/>
              </w:rPr>
            </w:pPr>
            <w:r w:rsidRPr="00B15ECF">
              <w:rPr>
                <w:rFonts w:eastAsia="Times New Roman"/>
                <w:color w:val="000000"/>
                <w:sz w:val="20"/>
                <w:szCs w:val="20"/>
                <w:lang w:val="en-US"/>
              </w:rPr>
              <w:t>Melakukan gerakan senam</w:t>
            </w:r>
          </w:p>
          <w:p w14:paraId="3391A8AF" w14:textId="77777777" w:rsidR="00F45BF9" w:rsidRPr="00B15ECF" w:rsidRDefault="00F45BF9" w:rsidP="00684EBE">
            <w:pPr>
              <w:spacing w:line="240" w:lineRule="auto"/>
              <w:rPr>
                <w:rFonts w:eastAsia="Times New Roman"/>
                <w:sz w:val="20"/>
                <w:szCs w:val="20"/>
                <w:lang w:val="en-US"/>
              </w:rPr>
            </w:pPr>
          </w:p>
        </w:tc>
        <w:tc>
          <w:tcPr>
            <w:tcW w:w="1980" w:type="dxa"/>
            <w:tcBorders>
              <w:top w:val="single" w:sz="4" w:space="0" w:color="000000"/>
              <w:left w:val="single" w:sz="4" w:space="0" w:color="000000"/>
              <w:bottom w:val="single" w:sz="4" w:space="0" w:color="000000"/>
              <w:right w:val="single" w:sz="4" w:space="0" w:color="000000"/>
            </w:tcBorders>
            <w:hideMark/>
          </w:tcPr>
          <w:p w14:paraId="76010575" w14:textId="77777777" w:rsidR="00F45BF9" w:rsidRPr="00B15ECF" w:rsidRDefault="00F45BF9" w:rsidP="00F45BF9">
            <w:pPr>
              <w:numPr>
                <w:ilvl w:val="0"/>
                <w:numId w:val="9"/>
              </w:numPr>
              <w:spacing w:before="38" w:line="240" w:lineRule="auto"/>
              <w:ind w:left="471"/>
              <w:textAlignment w:val="baseline"/>
              <w:rPr>
                <w:rFonts w:eastAsia="Times New Roman"/>
                <w:color w:val="000000"/>
                <w:sz w:val="20"/>
                <w:szCs w:val="20"/>
                <w:lang w:val="en-US"/>
              </w:rPr>
            </w:pPr>
            <w:r w:rsidRPr="00B15ECF">
              <w:rPr>
                <w:rFonts w:eastAsia="Times New Roman"/>
                <w:color w:val="000000"/>
                <w:sz w:val="20"/>
                <w:szCs w:val="20"/>
                <w:lang w:val="en-US"/>
              </w:rPr>
              <w:t>Mengikuti gerakan senam</w:t>
            </w:r>
          </w:p>
        </w:tc>
      </w:tr>
      <w:tr w:rsidR="00F45BF9" w:rsidRPr="00B15ECF" w14:paraId="0A7A2F7C" w14:textId="77777777" w:rsidTr="00F45BF9">
        <w:trPr>
          <w:trHeight w:val="1064"/>
        </w:trPr>
        <w:tc>
          <w:tcPr>
            <w:tcW w:w="990" w:type="dxa"/>
            <w:tcBorders>
              <w:top w:val="single" w:sz="4" w:space="0" w:color="000000"/>
              <w:left w:val="single" w:sz="4" w:space="0" w:color="000000"/>
              <w:bottom w:val="single" w:sz="4" w:space="0" w:color="000000"/>
              <w:right w:val="single" w:sz="4" w:space="0" w:color="000000"/>
            </w:tcBorders>
            <w:hideMark/>
          </w:tcPr>
          <w:p w14:paraId="1D6F2337" w14:textId="77777777" w:rsidR="00F45BF9" w:rsidRPr="00B15ECF" w:rsidRDefault="00F45BF9" w:rsidP="00684EBE">
            <w:pPr>
              <w:spacing w:before="29" w:line="240" w:lineRule="auto"/>
              <w:ind w:left="129" w:right="133"/>
              <w:jc w:val="center"/>
              <w:rPr>
                <w:rFonts w:eastAsia="Times New Roman"/>
                <w:sz w:val="20"/>
                <w:szCs w:val="20"/>
                <w:lang w:val="en-US"/>
              </w:rPr>
            </w:pPr>
            <w:r w:rsidRPr="00B15ECF">
              <w:rPr>
                <w:rFonts w:eastAsia="Times New Roman"/>
                <w:color w:val="000000"/>
                <w:sz w:val="20"/>
                <w:szCs w:val="20"/>
                <w:lang w:val="en-US"/>
              </w:rPr>
              <w:t>5 menit</w:t>
            </w:r>
          </w:p>
        </w:tc>
        <w:tc>
          <w:tcPr>
            <w:tcW w:w="2160" w:type="dxa"/>
            <w:tcBorders>
              <w:top w:val="single" w:sz="4" w:space="0" w:color="000000"/>
              <w:left w:val="single" w:sz="4" w:space="0" w:color="000000"/>
              <w:bottom w:val="single" w:sz="4" w:space="0" w:color="000000"/>
              <w:right w:val="single" w:sz="4" w:space="0" w:color="000000"/>
            </w:tcBorders>
            <w:hideMark/>
          </w:tcPr>
          <w:p w14:paraId="4BA6A921" w14:textId="77777777" w:rsidR="00F45BF9" w:rsidRPr="00B15ECF" w:rsidRDefault="00F45BF9" w:rsidP="00684EBE">
            <w:pPr>
              <w:spacing w:before="29" w:line="240" w:lineRule="auto"/>
              <w:ind w:left="112" w:right="133"/>
              <w:jc w:val="center"/>
              <w:rPr>
                <w:rFonts w:eastAsia="Times New Roman"/>
                <w:sz w:val="20"/>
                <w:szCs w:val="20"/>
                <w:lang w:val="en-US"/>
              </w:rPr>
            </w:pPr>
            <w:r w:rsidRPr="00B15ECF">
              <w:rPr>
                <w:rFonts w:eastAsia="Times New Roman"/>
                <w:color w:val="000000"/>
                <w:sz w:val="20"/>
                <w:szCs w:val="20"/>
                <w:lang w:val="en-US"/>
              </w:rPr>
              <w:t>Pemberian dan pengisian pos-test</w:t>
            </w:r>
          </w:p>
        </w:tc>
        <w:tc>
          <w:tcPr>
            <w:tcW w:w="2860" w:type="dxa"/>
            <w:tcBorders>
              <w:top w:val="single" w:sz="4" w:space="0" w:color="000000"/>
              <w:left w:val="single" w:sz="4" w:space="0" w:color="000000"/>
              <w:bottom w:val="single" w:sz="4" w:space="0" w:color="000000"/>
              <w:right w:val="single" w:sz="4" w:space="0" w:color="000000"/>
            </w:tcBorders>
            <w:hideMark/>
          </w:tcPr>
          <w:p w14:paraId="53B34103" w14:textId="77777777" w:rsidR="00F45BF9" w:rsidRPr="00B15ECF" w:rsidRDefault="00F45BF9" w:rsidP="00F45BF9">
            <w:pPr>
              <w:numPr>
                <w:ilvl w:val="0"/>
                <w:numId w:val="10"/>
              </w:numPr>
              <w:spacing w:before="38" w:line="240" w:lineRule="auto"/>
              <w:ind w:left="469" w:right="535"/>
              <w:textAlignment w:val="baseline"/>
              <w:rPr>
                <w:rFonts w:eastAsia="Times New Roman"/>
                <w:color w:val="000000"/>
                <w:sz w:val="20"/>
                <w:szCs w:val="20"/>
                <w:lang w:val="en-US"/>
              </w:rPr>
            </w:pPr>
            <w:r w:rsidRPr="00B15ECF">
              <w:rPr>
                <w:rFonts w:eastAsia="Times New Roman"/>
                <w:color w:val="000000"/>
                <w:sz w:val="20"/>
                <w:szCs w:val="20"/>
                <w:lang w:val="en-US"/>
              </w:rPr>
              <w:t>Membagikan post-test</w:t>
            </w:r>
          </w:p>
          <w:p w14:paraId="1ED1EAC1" w14:textId="77777777" w:rsidR="00F45BF9" w:rsidRPr="00B15ECF" w:rsidRDefault="00F45BF9" w:rsidP="00F45BF9">
            <w:pPr>
              <w:numPr>
                <w:ilvl w:val="0"/>
                <w:numId w:val="10"/>
              </w:numPr>
              <w:spacing w:before="38" w:line="240" w:lineRule="auto"/>
              <w:ind w:left="469" w:right="535"/>
              <w:textAlignment w:val="baseline"/>
              <w:rPr>
                <w:rFonts w:eastAsia="Times New Roman"/>
                <w:color w:val="000000"/>
                <w:sz w:val="20"/>
                <w:szCs w:val="20"/>
                <w:lang w:val="en-US"/>
              </w:rPr>
            </w:pPr>
            <w:r w:rsidRPr="00B15ECF">
              <w:rPr>
                <w:rFonts w:eastAsia="Times New Roman"/>
                <w:color w:val="000000"/>
                <w:sz w:val="20"/>
                <w:szCs w:val="20"/>
                <w:lang w:val="en-US"/>
              </w:rPr>
              <w:t>Membantu lansia untuk mengisi pre-test</w:t>
            </w:r>
          </w:p>
        </w:tc>
        <w:tc>
          <w:tcPr>
            <w:tcW w:w="1980" w:type="dxa"/>
            <w:tcBorders>
              <w:top w:val="single" w:sz="4" w:space="0" w:color="000000"/>
              <w:left w:val="single" w:sz="4" w:space="0" w:color="000000"/>
              <w:bottom w:val="single" w:sz="4" w:space="0" w:color="000000"/>
              <w:right w:val="single" w:sz="4" w:space="0" w:color="000000"/>
            </w:tcBorders>
            <w:hideMark/>
          </w:tcPr>
          <w:p w14:paraId="7627BFB5" w14:textId="77777777" w:rsidR="00F45BF9" w:rsidRPr="00B15ECF" w:rsidRDefault="00F45BF9" w:rsidP="00F45BF9">
            <w:pPr>
              <w:numPr>
                <w:ilvl w:val="0"/>
                <w:numId w:val="11"/>
              </w:numPr>
              <w:spacing w:before="26" w:line="240" w:lineRule="auto"/>
              <w:ind w:left="469"/>
              <w:textAlignment w:val="baseline"/>
              <w:rPr>
                <w:rFonts w:eastAsia="Times New Roman"/>
                <w:color w:val="000000"/>
                <w:sz w:val="20"/>
                <w:szCs w:val="20"/>
                <w:lang w:val="en-US"/>
              </w:rPr>
            </w:pPr>
            <w:r w:rsidRPr="00B15ECF">
              <w:rPr>
                <w:rFonts w:eastAsia="Times New Roman"/>
                <w:color w:val="000000"/>
                <w:sz w:val="20"/>
                <w:szCs w:val="20"/>
                <w:lang w:val="en-US"/>
              </w:rPr>
              <w:t>Menerima pos-test</w:t>
            </w:r>
          </w:p>
          <w:p w14:paraId="6DF27B89" w14:textId="77777777" w:rsidR="00F45BF9" w:rsidRPr="00B15ECF" w:rsidRDefault="00F45BF9" w:rsidP="00F45BF9">
            <w:pPr>
              <w:numPr>
                <w:ilvl w:val="0"/>
                <w:numId w:val="11"/>
              </w:numPr>
              <w:spacing w:before="38" w:line="240" w:lineRule="auto"/>
              <w:ind w:left="469"/>
              <w:textAlignment w:val="baseline"/>
              <w:rPr>
                <w:rFonts w:eastAsia="Times New Roman"/>
                <w:color w:val="000000"/>
                <w:sz w:val="20"/>
                <w:szCs w:val="20"/>
                <w:lang w:val="en-US"/>
              </w:rPr>
            </w:pPr>
            <w:r w:rsidRPr="00B15ECF">
              <w:rPr>
                <w:rFonts w:eastAsia="Times New Roman"/>
                <w:color w:val="000000"/>
                <w:sz w:val="20"/>
                <w:szCs w:val="20"/>
                <w:lang w:val="en-US"/>
              </w:rPr>
              <w:t>Mengisi pos-test</w:t>
            </w:r>
          </w:p>
        </w:tc>
      </w:tr>
      <w:tr w:rsidR="00F45BF9" w:rsidRPr="00B15ECF" w14:paraId="1BE6C20E" w14:textId="77777777" w:rsidTr="00F45BF9">
        <w:trPr>
          <w:trHeight w:val="2961"/>
        </w:trPr>
        <w:tc>
          <w:tcPr>
            <w:tcW w:w="990" w:type="dxa"/>
            <w:tcBorders>
              <w:top w:val="single" w:sz="4" w:space="0" w:color="000000"/>
              <w:left w:val="single" w:sz="4" w:space="0" w:color="000000"/>
              <w:bottom w:val="single" w:sz="4" w:space="0" w:color="000000"/>
              <w:right w:val="single" w:sz="4" w:space="0" w:color="000000"/>
            </w:tcBorders>
            <w:hideMark/>
          </w:tcPr>
          <w:p w14:paraId="0C7C4D24" w14:textId="77777777" w:rsidR="00F45BF9" w:rsidRPr="00B15ECF" w:rsidRDefault="00F45BF9" w:rsidP="00684EBE">
            <w:pPr>
              <w:spacing w:before="29" w:line="240" w:lineRule="auto"/>
              <w:ind w:left="129" w:right="133"/>
              <w:jc w:val="center"/>
              <w:rPr>
                <w:rFonts w:eastAsia="Times New Roman"/>
                <w:sz w:val="20"/>
                <w:szCs w:val="20"/>
                <w:lang w:val="en-US"/>
              </w:rPr>
            </w:pPr>
            <w:r w:rsidRPr="00B15ECF">
              <w:rPr>
                <w:rFonts w:eastAsia="Times New Roman"/>
                <w:color w:val="000000"/>
                <w:sz w:val="20"/>
                <w:szCs w:val="20"/>
                <w:lang w:val="en-US"/>
              </w:rPr>
              <w:t>5 menit</w:t>
            </w:r>
          </w:p>
        </w:tc>
        <w:tc>
          <w:tcPr>
            <w:tcW w:w="2160" w:type="dxa"/>
            <w:tcBorders>
              <w:top w:val="single" w:sz="4" w:space="0" w:color="000000"/>
              <w:left w:val="single" w:sz="4" w:space="0" w:color="000000"/>
              <w:bottom w:val="single" w:sz="4" w:space="0" w:color="000000"/>
              <w:right w:val="single" w:sz="4" w:space="0" w:color="000000"/>
            </w:tcBorders>
            <w:hideMark/>
          </w:tcPr>
          <w:p w14:paraId="17A80E2F" w14:textId="77777777" w:rsidR="00F45BF9" w:rsidRPr="00B15ECF" w:rsidRDefault="00F45BF9" w:rsidP="00684EBE">
            <w:pPr>
              <w:spacing w:before="38" w:line="240" w:lineRule="auto"/>
              <w:ind w:left="112" w:right="907"/>
              <w:jc w:val="center"/>
              <w:rPr>
                <w:rFonts w:eastAsia="Times New Roman"/>
                <w:sz w:val="20"/>
                <w:szCs w:val="20"/>
                <w:lang w:val="en-US"/>
              </w:rPr>
            </w:pPr>
            <w:r w:rsidRPr="00B15ECF">
              <w:rPr>
                <w:rFonts w:eastAsia="Times New Roman"/>
                <w:color w:val="000000"/>
                <w:sz w:val="20"/>
                <w:szCs w:val="20"/>
                <w:lang w:val="en-US"/>
              </w:rPr>
              <w:t>Penutup: Kesimpulan</w:t>
            </w:r>
            <w:r>
              <w:rPr>
                <w:rFonts w:eastAsia="Times New Roman"/>
                <w:sz w:val="20"/>
                <w:szCs w:val="20"/>
                <w:lang w:val="en-US"/>
              </w:rPr>
              <w:t xml:space="preserve"> </w:t>
            </w:r>
            <w:r w:rsidRPr="00B15ECF">
              <w:rPr>
                <w:rFonts w:eastAsia="Times New Roman"/>
                <w:color w:val="000000"/>
                <w:sz w:val="20"/>
                <w:szCs w:val="20"/>
                <w:lang w:val="en-US"/>
              </w:rPr>
              <w:t>Terima kasih</w:t>
            </w:r>
          </w:p>
        </w:tc>
        <w:tc>
          <w:tcPr>
            <w:tcW w:w="2860" w:type="dxa"/>
            <w:tcBorders>
              <w:top w:val="single" w:sz="4" w:space="0" w:color="000000"/>
              <w:left w:val="single" w:sz="4" w:space="0" w:color="000000"/>
              <w:bottom w:val="single" w:sz="4" w:space="0" w:color="000000"/>
              <w:right w:val="single" w:sz="4" w:space="0" w:color="000000"/>
            </w:tcBorders>
            <w:hideMark/>
          </w:tcPr>
          <w:p w14:paraId="2534EC14" w14:textId="77777777" w:rsidR="00F45BF9" w:rsidRPr="00B15ECF" w:rsidRDefault="00F45BF9" w:rsidP="00F45BF9">
            <w:pPr>
              <w:numPr>
                <w:ilvl w:val="0"/>
                <w:numId w:val="10"/>
              </w:numPr>
              <w:spacing w:before="38" w:line="240" w:lineRule="auto"/>
              <w:ind w:left="469" w:right="535"/>
              <w:textAlignment w:val="baseline"/>
              <w:rPr>
                <w:rFonts w:eastAsia="Times New Roman"/>
                <w:color w:val="000000"/>
                <w:sz w:val="20"/>
                <w:szCs w:val="20"/>
                <w:lang w:val="en-US"/>
              </w:rPr>
            </w:pPr>
            <w:r w:rsidRPr="00B15ECF">
              <w:rPr>
                <w:rFonts w:eastAsia="Times New Roman"/>
                <w:color w:val="000000"/>
                <w:sz w:val="20"/>
                <w:szCs w:val="20"/>
                <w:lang w:val="en-US"/>
              </w:rPr>
              <w:t>Membacakan</w:t>
            </w:r>
            <w:r>
              <w:rPr>
                <w:rFonts w:eastAsia="Times New Roman"/>
                <w:color w:val="000000"/>
                <w:sz w:val="20"/>
                <w:szCs w:val="20"/>
                <w:lang w:val="en-US"/>
              </w:rPr>
              <w:t xml:space="preserve"> </w:t>
            </w:r>
            <w:r w:rsidRPr="00B15ECF">
              <w:rPr>
                <w:rFonts w:eastAsia="Times New Roman"/>
                <w:color w:val="000000"/>
                <w:sz w:val="20"/>
                <w:szCs w:val="20"/>
                <w:lang w:val="en-US"/>
              </w:rPr>
              <w:t>kesimpulan materi kepada lansia</w:t>
            </w:r>
          </w:p>
          <w:p w14:paraId="7A518E48" w14:textId="77777777" w:rsidR="00F45BF9" w:rsidRPr="00B15ECF" w:rsidRDefault="00F45BF9" w:rsidP="00F45BF9">
            <w:pPr>
              <w:numPr>
                <w:ilvl w:val="0"/>
                <w:numId w:val="10"/>
              </w:numPr>
              <w:spacing w:before="38" w:line="240" w:lineRule="auto"/>
              <w:ind w:left="469" w:right="535"/>
              <w:textAlignment w:val="baseline"/>
              <w:rPr>
                <w:rFonts w:eastAsia="Times New Roman"/>
                <w:color w:val="000000"/>
                <w:sz w:val="20"/>
                <w:szCs w:val="20"/>
                <w:lang w:val="en-US"/>
              </w:rPr>
            </w:pPr>
            <w:r w:rsidRPr="00B15ECF">
              <w:rPr>
                <w:rFonts w:eastAsia="Times New Roman"/>
                <w:color w:val="000000"/>
                <w:sz w:val="20"/>
                <w:szCs w:val="20"/>
                <w:lang w:val="en-US"/>
              </w:rPr>
              <w:t>Mengucapkan terima</w:t>
            </w:r>
            <w:r w:rsidRPr="00B15ECF">
              <w:rPr>
                <w:rFonts w:eastAsia="Times New Roman"/>
                <w:color w:val="000000"/>
                <w:sz w:val="20"/>
                <w:szCs w:val="20"/>
                <w:lang w:val="en-US"/>
              </w:rPr>
              <w:tab/>
              <w:t>kasih</w:t>
            </w:r>
            <w:r w:rsidRPr="00B15ECF">
              <w:rPr>
                <w:rFonts w:eastAsia="Times New Roman"/>
                <w:color w:val="000000"/>
                <w:sz w:val="20"/>
                <w:szCs w:val="20"/>
                <w:lang w:val="en-US"/>
              </w:rPr>
              <w:tab/>
            </w:r>
            <w:r w:rsidRPr="00B15ECF">
              <w:rPr>
                <w:rFonts w:eastAsia="Times New Roman"/>
                <w:color w:val="000000"/>
                <w:sz w:val="20"/>
                <w:szCs w:val="20"/>
                <w:lang w:val="en-US"/>
              </w:rPr>
              <w:tab/>
              <w:t>atas        peran serta lansia Posbindu Tulip Wilayah Parigi Lama RW 02</w:t>
            </w:r>
          </w:p>
          <w:p w14:paraId="25CC6A40" w14:textId="77777777" w:rsidR="00F45BF9" w:rsidRPr="00B15ECF" w:rsidRDefault="00F45BF9" w:rsidP="00F45BF9">
            <w:pPr>
              <w:numPr>
                <w:ilvl w:val="0"/>
                <w:numId w:val="10"/>
              </w:numPr>
              <w:spacing w:before="38" w:line="240" w:lineRule="auto"/>
              <w:ind w:left="469" w:right="535"/>
              <w:textAlignment w:val="baseline"/>
              <w:rPr>
                <w:rFonts w:eastAsia="Times New Roman"/>
                <w:color w:val="000000"/>
                <w:sz w:val="20"/>
                <w:szCs w:val="20"/>
                <w:lang w:val="en-US"/>
              </w:rPr>
            </w:pPr>
            <w:r w:rsidRPr="00B15ECF">
              <w:rPr>
                <w:rFonts w:eastAsia="Times New Roman"/>
                <w:color w:val="000000"/>
                <w:sz w:val="20"/>
                <w:szCs w:val="20"/>
                <w:lang w:val="en-US"/>
              </w:rPr>
              <w:t>Mengucapkan salam penutup</w:t>
            </w:r>
          </w:p>
        </w:tc>
        <w:tc>
          <w:tcPr>
            <w:tcW w:w="1980" w:type="dxa"/>
            <w:tcBorders>
              <w:top w:val="single" w:sz="4" w:space="0" w:color="000000"/>
              <w:left w:val="single" w:sz="4" w:space="0" w:color="000000"/>
              <w:bottom w:val="single" w:sz="4" w:space="0" w:color="000000"/>
              <w:right w:val="single" w:sz="4" w:space="0" w:color="000000"/>
            </w:tcBorders>
            <w:hideMark/>
          </w:tcPr>
          <w:p w14:paraId="2E14EA19" w14:textId="77777777" w:rsidR="00F45BF9" w:rsidRPr="00B15ECF" w:rsidRDefault="00F45BF9" w:rsidP="00F45BF9">
            <w:pPr>
              <w:numPr>
                <w:ilvl w:val="0"/>
                <w:numId w:val="10"/>
              </w:numPr>
              <w:spacing w:before="38" w:line="240" w:lineRule="auto"/>
              <w:ind w:left="469"/>
              <w:textAlignment w:val="baseline"/>
              <w:rPr>
                <w:rFonts w:eastAsia="Times New Roman"/>
                <w:color w:val="000000"/>
                <w:sz w:val="20"/>
                <w:szCs w:val="20"/>
                <w:lang w:val="en-US"/>
              </w:rPr>
            </w:pPr>
            <w:r w:rsidRPr="00B15ECF">
              <w:rPr>
                <w:rFonts w:eastAsia="Times New Roman"/>
                <w:color w:val="000000"/>
                <w:sz w:val="20"/>
                <w:szCs w:val="20"/>
                <w:lang w:val="en-US"/>
              </w:rPr>
              <w:t>Mendengarkan</w:t>
            </w:r>
          </w:p>
          <w:p w14:paraId="73659A8B" w14:textId="77777777" w:rsidR="00F45BF9" w:rsidRPr="00B15ECF" w:rsidRDefault="00F45BF9" w:rsidP="00F45BF9">
            <w:pPr>
              <w:numPr>
                <w:ilvl w:val="0"/>
                <w:numId w:val="10"/>
              </w:numPr>
              <w:spacing w:before="38" w:line="240" w:lineRule="auto"/>
              <w:ind w:left="469"/>
              <w:textAlignment w:val="baseline"/>
              <w:rPr>
                <w:rFonts w:eastAsia="Times New Roman"/>
                <w:color w:val="000000"/>
                <w:sz w:val="20"/>
                <w:szCs w:val="20"/>
                <w:lang w:val="en-US"/>
              </w:rPr>
            </w:pPr>
            <w:r w:rsidRPr="00B15ECF">
              <w:rPr>
                <w:rFonts w:eastAsia="Times New Roman"/>
                <w:color w:val="000000"/>
                <w:sz w:val="20"/>
                <w:szCs w:val="20"/>
                <w:lang w:val="en-US"/>
              </w:rPr>
              <w:t>Menjawab salam</w:t>
            </w:r>
          </w:p>
        </w:tc>
      </w:tr>
    </w:tbl>
    <w:p w14:paraId="7EAF5ACA" w14:textId="77777777" w:rsidR="00F45BF9" w:rsidRDefault="00F45BF9" w:rsidP="00F45BF9">
      <w:pPr>
        <w:tabs>
          <w:tab w:val="left" w:pos="360"/>
        </w:tabs>
        <w:spacing w:line="240" w:lineRule="auto"/>
        <w:ind w:right="567"/>
        <w:jc w:val="both"/>
        <w:rPr>
          <w:sz w:val="22"/>
          <w:szCs w:val="20"/>
        </w:rPr>
      </w:pPr>
    </w:p>
    <w:p w14:paraId="283AF111" w14:textId="77777777" w:rsidR="00F45BF9" w:rsidRDefault="00F45BF9" w:rsidP="00F45BF9">
      <w:pPr>
        <w:tabs>
          <w:tab w:val="left" w:pos="360"/>
        </w:tabs>
        <w:spacing w:line="240" w:lineRule="auto"/>
        <w:ind w:left="450" w:right="567" w:firstLine="450"/>
        <w:jc w:val="both"/>
        <w:rPr>
          <w:sz w:val="22"/>
          <w:szCs w:val="20"/>
        </w:rPr>
      </w:pPr>
    </w:p>
    <w:p w14:paraId="783EF26A" w14:textId="77777777" w:rsidR="00F45BF9" w:rsidRPr="00B15ECF" w:rsidRDefault="00F45BF9" w:rsidP="00F45BF9">
      <w:pPr>
        <w:pStyle w:val="ListParagraph"/>
        <w:numPr>
          <w:ilvl w:val="0"/>
          <w:numId w:val="1"/>
        </w:numPr>
        <w:spacing w:line="240" w:lineRule="auto"/>
        <w:ind w:left="426" w:right="567" w:hanging="426"/>
        <w:jc w:val="both"/>
        <w:rPr>
          <w:b/>
          <w:sz w:val="22"/>
          <w:szCs w:val="20"/>
        </w:rPr>
      </w:pPr>
      <w:r>
        <w:rPr>
          <w:b/>
          <w:sz w:val="22"/>
          <w:szCs w:val="20"/>
        </w:rPr>
        <w:t>HASIL DAN PEMBAHASAN</w:t>
      </w:r>
      <w:r w:rsidRPr="00B15ECF">
        <w:rPr>
          <w:noProof/>
          <w:sz w:val="22"/>
          <w:lang w:val="en-US" w:eastAsia="id-ID"/>
        </w:rPr>
        <w:t xml:space="preserve">   </w:t>
      </w:r>
    </w:p>
    <w:p w14:paraId="21E6B329" w14:textId="77777777" w:rsidR="00F45BF9" w:rsidRDefault="00F45BF9" w:rsidP="00F45BF9">
      <w:pPr>
        <w:tabs>
          <w:tab w:val="left" w:pos="360"/>
        </w:tabs>
        <w:spacing w:line="240" w:lineRule="auto"/>
        <w:ind w:left="450" w:right="567" w:firstLine="450"/>
        <w:jc w:val="both"/>
        <w:rPr>
          <w:sz w:val="22"/>
          <w:szCs w:val="20"/>
          <w:lang w:val="en-US"/>
        </w:rPr>
      </w:pPr>
      <w:r w:rsidRPr="00173BC6">
        <w:rPr>
          <w:sz w:val="22"/>
          <w:szCs w:val="20"/>
        </w:rPr>
        <w:t>Pelaksanaan kegiatan penyuluhan kesehatan dengan judul “Kesehatan Tulang Pada Lansia” telah dilaksanakan Sabtu,08 Juli 2023 pada pukul 09:00 – 09.58 WIB, di Posbindu Tulip Wilayah Parigi Lama RW 02. Proses kegiatan ini dimulai dengan pembukaan. Sebelum penyampaian materi dilakukan para peserta diberikan pre test untuk mengetahui tingkat pemahaman para peserta sebelum diberikan materi. Kemudian, di lanjutkan penyampaian materi tentang “Kesehatan Tulang pada Lansia” menggunakan media power point dan leaflet. Selama pemberian materi  di selingi dengan sesi tanya jawab dan ice breaking agar para peserta dapat lebih memahami materi yang diberikan dan membuat suasana menjadi lebih menyenangkan. Setelah itu, pengisian post test untuk mengetahui pemahaman para peserta setelah diberikan materi. Kemudian dilanjut oleh pemberian post-test, doorprize, dan leaflet.</w:t>
      </w:r>
      <w:r>
        <w:rPr>
          <w:sz w:val="22"/>
          <w:szCs w:val="20"/>
          <w:lang w:val="en-US"/>
        </w:rPr>
        <w:t xml:space="preserve"> </w:t>
      </w:r>
    </w:p>
    <w:p w14:paraId="2A74000A" w14:textId="6708B34F" w:rsidR="00F45BF9" w:rsidRPr="00B15ECF" w:rsidRDefault="00F45BF9" w:rsidP="00F45BF9">
      <w:pPr>
        <w:tabs>
          <w:tab w:val="left" w:pos="360"/>
        </w:tabs>
        <w:spacing w:line="240" w:lineRule="auto"/>
        <w:ind w:left="450" w:right="567" w:firstLine="450"/>
        <w:jc w:val="both"/>
        <w:rPr>
          <w:sz w:val="22"/>
          <w:szCs w:val="20"/>
          <w:lang w:val="en-US"/>
        </w:rPr>
      </w:pPr>
      <w:r>
        <w:rPr>
          <w:noProof/>
        </w:rPr>
        <w:drawing>
          <wp:anchor distT="0" distB="0" distL="114300" distR="114300" simplePos="0" relativeHeight="251660288" behindDoc="0" locked="0" layoutInCell="1" allowOverlap="1" wp14:anchorId="5CD31CC7" wp14:editId="2B834C09">
            <wp:simplePos x="0" y="0"/>
            <wp:positionH relativeFrom="column">
              <wp:posOffset>2653665</wp:posOffset>
            </wp:positionH>
            <wp:positionV relativeFrom="paragraph">
              <wp:posOffset>124460</wp:posOffset>
            </wp:positionV>
            <wp:extent cx="2571750" cy="1684020"/>
            <wp:effectExtent l="0" t="0" r="0" b="0"/>
            <wp:wrapNone/>
            <wp:docPr id="10788361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71750" cy="16840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2A03D6DC" wp14:editId="5BE1A6D7">
            <wp:simplePos x="0" y="0"/>
            <wp:positionH relativeFrom="column">
              <wp:posOffset>243840</wp:posOffset>
            </wp:positionH>
            <wp:positionV relativeFrom="paragraph">
              <wp:posOffset>124460</wp:posOffset>
            </wp:positionV>
            <wp:extent cx="2247900" cy="1684020"/>
            <wp:effectExtent l="0" t="0" r="0" b="0"/>
            <wp:wrapNone/>
            <wp:docPr id="1217592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47900" cy="1684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3258CC" w14:textId="77777777" w:rsidR="00F45BF9" w:rsidRDefault="00F45BF9" w:rsidP="00F45BF9">
      <w:pPr>
        <w:spacing w:line="240" w:lineRule="auto"/>
        <w:ind w:right="567" w:firstLine="567"/>
        <w:jc w:val="center"/>
        <w:rPr>
          <w:noProof/>
          <w:sz w:val="22"/>
          <w:lang w:eastAsia="id-ID"/>
        </w:rPr>
      </w:pPr>
    </w:p>
    <w:p w14:paraId="098569CC" w14:textId="77777777" w:rsidR="00F45BF9" w:rsidRDefault="00F45BF9" w:rsidP="00F45BF9">
      <w:pPr>
        <w:spacing w:line="240" w:lineRule="auto"/>
        <w:ind w:right="567" w:firstLine="567"/>
        <w:jc w:val="center"/>
        <w:rPr>
          <w:noProof/>
          <w:sz w:val="22"/>
          <w:lang w:eastAsia="id-ID"/>
        </w:rPr>
      </w:pPr>
    </w:p>
    <w:p w14:paraId="5E3868DC" w14:textId="77777777" w:rsidR="00F45BF9" w:rsidRDefault="00F45BF9" w:rsidP="00F45BF9">
      <w:pPr>
        <w:spacing w:line="240" w:lineRule="auto"/>
        <w:ind w:right="567" w:firstLine="567"/>
        <w:jc w:val="center"/>
        <w:rPr>
          <w:noProof/>
          <w:sz w:val="22"/>
          <w:lang w:eastAsia="id-ID"/>
        </w:rPr>
      </w:pPr>
    </w:p>
    <w:p w14:paraId="351BB124" w14:textId="77777777" w:rsidR="00F45BF9" w:rsidRDefault="00F45BF9" w:rsidP="00F45BF9">
      <w:pPr>
        <w:spacing w:line="240" w:lineRule="auto"/>
        <w:ind w:right="567" w:firstLine="567"/>
        <w:jc w:val="center"/>
        <w:rPr>
          <w:noProof/>
          <w:sz w:val="22"/>
          <w:lang w:eastAsia="id-ID"/>
        </w:rPr>
      </w:pPr>
    </w:p>
    <w:p w14:paraId="0267772B" w14:textId="77777777" w:rsidR="00F45BF9" w:rsidRDefault="00F45BF9" w:rsidP="00F45BF9">
      <w:pPr>
        <w:spacing w:line="240" w:lineRule="auto"/>
        <w:ind w:right="567" w:firstLine="567"/>
        <w:jc w:val="center"/>
        <w:rPr>
          <w:noProof/>
          <w:sz w:val="22"/>
          <w:lang w:eastAsia="id-ID"/>
        </w:rPr>
      </w:pPr>
    </w:p>
    <w:p w14:paraId="56534BDD" w14:textId="77777777" w:rsidR="00F45BF9" w:rsidRDefault="00F45BF9" w:rsidP="00F45BF9">
      <w:pPr>
        <w:spacing w:line="240" w:lineRule="auto"/>
        <w:ind w:right="567" w:firstLine="567"/>
        <w:jc w:val="center"/>
        <w:rPr>
          <w:noProof/>
          <w:sz w:val="22"/>
          <w:lang w:eastAsia="id-ID"/>
        </w:rPr>
      </w:pPr>
    </w:p>
    <w:p w14:paraId="549253AC" w14:textId="77777777" w:rsidR="00F45BF9" w:rsidRDefault="00F45BF9" w:rsidP="00F45BF9">
      <w:pPr>
        <w:spacing w:line="240" w:lineRule="auto"/>
        <w:ind w:right="567" w:firstLine="567"/>
        <w:jc w:val="center"/>
        <w:rPr>
          <w:noProof/>
          <w:sz w:val="22"/>
          <w:lang w:eastAsia="id-ID"/>
        </w:rPr>
      </w:pPr>
    </w:p>
    <w:p w14:paraId="0CA0DE08" w14:textId="77777777" w:rsidR="00F45BF9" w:rsidRDefault="00F45BF9" w:rsidP="00F45BF9">
      <w:pPr>
        <w:spacing w:line="240" w:lineRule="auto"/>
        <w:ind w:right="567" w:firstLine="567"/>
        <w:jc w:val="center"/>
        <w:rPr>
          <w:noProof/>
          <w:sz w:val="22"/>
          <w:lang w:eastAsia="id-ID"/>
        </w:rPr>
      </w:pPr>
    </w:p>
    <w:p w14:paraId="127285A4" w14:textId="77777777" w:rsidR="00F45BF9" w:rsidRDefault="00F45BF9" w:rsidP="00F45BF9">
      <w:pPr>
        <w:spacing w:line="240" w:lineRule="auto"/>
        <w:ind w:right="567" w:firstLine="567"/>
        <w:jc w:val="center"/>
        <w:rPr>
          <w:noProof/>
          <w:sz w:val="22"/>
          <w:lang w:eastAsia="id-ID"/>
        </w:rPr>
      </w:pPr>
    </w:p>
    <w:p w14:paraId="4E7DA8EA" w14:textId="77777777" w:rsidR="00F45BF9" w:rsidRDefault="00F45BF9" w:rsidP="00F45BF9">
      <w:pPr>
        <w:spacing w:line="240" w:lineRule="auto"/>
        <w:ind w:right="567" w:firstLine="567"/>
        <w:jc w:val="center"/>
        <w:rPr>
          <w:noProof/>
          <w:sz w:val="22"/>
          <w:lang w:eastAsia="id-ID"/>
        </w:rPr>
      </w:pPr>
    </w:p>
    <w:p w14:paraId="45C5E5A9" w14:textId="77777777" w:rsidR="00F45BF9" w:rsidRDefault="00F45BF9" w:rsidP="00F45BF9">
      <w:pPr>
        <w:spacing w:line="240" w:lineRule="auto"/>
        <w:ind w:right="567" w:firstLine="567"/>
        <w:jc w:val="center"/>
        <w:rPr>
          <w:noProof/>
          <w:sz w:val="22"/>
          <w:lang w:eastAsia="id-ID"/>
        </w:rPr>
      </w:pPr>
    </w:p>
    <w:p w14:paraId="54085744" w14:textId="77777777" w:rsidR="00F45BF9" w:rsidRPr="00C47419" w:rsidRDefault="00F45BF9" w:rsidP="00F45BF9">
      <w:pPr>
        <w:shd w:val="clear" w:color="auto" w:fill="FFFFFF"/>
        <w:spacing w:line="240" w:lineRule="auto"/>
        <w:jc w:val="center"/>
        <w:rPr>
          <w:rFonts w:eastAsia="Times New Roman"/>
          <w:sz w:val="20"/>
          <w:szCs w:val="20"/>
          <w:lang w:val="en-US"/>
        </w:rPr>
      </w:pPr>
      <w:r>
        <w:rPr>
          <w:rFonts w:eastAsia="Times New Roman"/>
          <w:sz w:val="20"/>
          <w:szCs w:val="20"/>
          <w:lang w:val="en-US"/>
        </w:rPr>
        <w:t>(</w:t>
      </w:r>
      <w:r w:rsidRPr="00B15ECF">
        <w:rPr>
          <w:rFonts w:eastAsia="Times New Roman"/>
          <w:sz w:val="20"/>
          <w:szCs w:val="20"/>
          <w:lang w:val="en-US"/>
        </w:rPr>
        <w:t>Dokumentasi Kegiatan Pengabdian</w:t>
      </w:r>
      <w:r>
        <w:rPr>
          <w:rFonts w:eastAsia="Times New Roman"/>
          <w:sz w:val="20"/>
          <w:szCs w:val="20"/>
          <w:lang w:val="en-US"/>
        </w:rPr>
        <w:t>)</w:t>
      </w:r>
    </w:p>
    <w:p w14:paraId="5F08A17F" w14:textId="77777777" w:rsidR="00F45BF9" w:rsidRPr="008D7A92" w:rsidRDefault="00F45BF9" w:rsidP="00F45BF9">
      <w:pPr>
        <w:spacing w:line="240" w:lineRule="auto"/>
        <w:ind w:right="567"/>
        <w:rPr>
          <w:sz w:val="22"/>
        </w:rPr>
      </w:pPr>
    </w:p>
    <w:p w14:paraId="69285E26" w14:textId="77777777" w:rsidR="00F45BF9" w:rsidRDefault="00F45BF9" w:rsidP="00F45BF9">
      <w:pPr>
        <w:pStyle w:val="ListParagraph"/>
        <w:numPr>
          <w:ilvl w:val="0"/>
          <w:numId w:val="1"/>
        </w:numPr>
        <w:spacing w:line="240" w:lineRule="auto"/>
        <w:ind w:left="426" w:right="567" w:hanging="426"/>
        <w:jc w:val="both"/>
        <w:rPr>
          <w:b/>
          <w:sz w:val="22"/>
          <w:szCs w:val="20"/>
        </w:rPr>
      </w:pPr>
      <w:r>
        <w:rPr>
          <w:b/>
          <w:sz w:val="22"/>
          <w:szCs w:val="20"/>
        </w:rPr>
        <w:t>KESIMPULAN</w:t>
      </w:r>
    </w:p>
    <w:p w14:paraId="0D245E35" w14:textId="350A224A" w:rsidR="00F4609E" w:rsidRPr="00EB6C1C" w:rsidRDefault="00F45BF9" w:rsidP="00EB6C1C">
      <w:pPr>
        <w:pStyle w:val="NormalWeb"/>
        <w:spacing w:before="0" w:beforeAutospacing="0" w:after="200" w:afterAutospacing="0"/>
        <w:ind w:left="450" w:firstLine="270"/>
        <w:rPr>
          <w:rFonts w:eastAsia="Calibri"/>
          <w:sz w:val="22"/>
          <w:szCs w:val="20"/>
        </w:rPr>
      </w:pPr>
      <w:r w:rsidRPr="00CA4544">
        <w:rPr>
          <w:rFonts w:eastAsia="Calibri"/>
          <w:sz w:val="22"/>
          <w:szCs w:val="20"/>
          <w:lang w:val="id-ID"/>
        </w:rPr>
        <w:t>Kegiatan PKM ini setelah diberikan penyuluhan berdampak positif Masyarakat Lansia mampu meningkatkan Pengetahuan mengenai definisi dan faktor-faktor yang menyebabkan Osteoporosis kepada lansia dan lansia paham mengenai mengatasi Osteoporosis di Posbindu Tulip Wilayah Parigi Lama RW 02</w:t>
      </w:r>
      <w:r>
        <w:rPr>
          <w:rFonts w:eastAsia="Calibri"/>
          <w:sz w:val="22"/>
          <w:szCs w:val="20"/>
        </w:rPr>
        <w:t xml:space="preserve">. </w:t>
      </w:r>
    </w:p>
    <w:p w14:paraId="49F0F441" w14:textId="77777777" w:rsidR="00F45BF9" w:rsidRDefault="00F45BF9" w:rsidP="00F45BF9">
      <w:pPr>
        <w:pStyle w:val="ListParagraph"/>
        <w:spacing w:line="240" w:lineRule="auto"/>
        <w:ind w:left="0" w:right="567"/>
        <w:jc w:val="both"/>
        <w:rPr>
          <w:b/>
          <w:sz w:val="22"/>
          <w:szCs w:val="20"/>
        </w:rPr>
      </w:pPr>
      <w:r>
        <w:rPr>
          <w:b/>
          <w:sz w:val="22"/>
          <w:szCs w:val="20"/>
        </w:rPr>
        <w:t>DAFTAR PUSTAKA</w:t>
      </w:r>
    </w:p>
    <w:sdt>
      <w:sdtPr>
        <w:rPr>
          <w:sz w:val="22"/>
          <w:lang w:val="en-US"/>
        </w:rPr>
        <w:tag w:val="MENDELEY_BIBLIOGRAPHY"/>
        <w:id w:val="1644930150"/>
        <w:placeholder>
          <w:docPart w:val="DefaultPlaceholder_-1854013440"/>
        </w:placeholder>
      </w:sdtPr>
      <w:sdtContent>
        <w:p w14:paraId="409F2F8B" w14:textId="77777777" w:rsidR="00D07135" w:rsidRDefault="00D07135">
          <w:pPr>
            <w:autoSpaceDE w:val="0"/>
            <w:autoSpaceDN w:val="0"/>
            <w:ind w:hanging="480"/>
            <w:divId w:val="510490820"/>
            <w:rPr>
              <w:rFonts w:eastAsia="Times New Roman"/>
              <w:szCs w:val="24"/>
            </w:rPr>
          </w:pPr>
          <w:r>
            <w:rPr>
              <w:rFonts w:eastAsia="Times New Roman"/>
            </w:rPr>
            <w:t xml:space="preserve">Desfita, S. D., Wardani, S., Natassa, J., &amp; Sari, W. (2022). PENGUKURAN MASSA TULANG PADA WANITA DEWASA DI POSYANDU NENAS DESA KUALU WILAYAH KERJA PUSKESMAS TAMBANG KABUPATEN KAMPAR. </w:t>
          </w:r>
          <w:r>
            <w:rPr>
              <w:rFonts w:eastAsia="Times New Roman"/>
              <w:i/>
              <w:iCs/>
            </w:rPr>
            <w:t>Jurnal Pengabdian Kesehatan Komunitas</w:t>
          </w:r>
          <w:r>
            <w:rPr>
              <w:rFonts w:eastAsia="Times New Roman"/>
            </w:rPr>
            <w:t xml:space="preserve">, </w:t>
          </w:r>
          <w:r>
            <w:rPr>
              <w:rFonts w:eastAsia="Times New Roman"/>
              <w:i/>
              <w:iCs/>
            </w:rPr>
            <w:t>2</w:t>
          </w:r>
          <w:r>
            <w:rPr>
              <w:rFonts w:eastAsia="Times New Roman"/>
            </w:rPr>
            <w:t>(1), 67–73. https://doi.org/10.25311/jpkk.vol2.iss1.1213</w:t>
          </w:r>
        </w:p>
        <w:p w14:paraId="35EFCA1B" w14:textId="77777777" w:rsidR="00D07135" w:rsidRDefault="00D07135">
          <w:pPr>
            <w:autoSpaceDE w:val="0"/>
            <w:autoSpaceDN w:val="0"/>
            <w:ind w:hanging="480"/>
            <w:divId w:val="512375886"/>
            <w:rPr>
              <w:rFonts w:eastAsia="Times New Roman"/>
            </w:rPr>
          </w:pPr>
          <w:r>
            <w:rPr>
              <w:rFonts w:eastAsia="Times New Roman"/>
            </w:rPr>
            <w:t xml:space="preserve">Humaryanto. (n.d.). </w:t>
          </w:r>
          <w:r>
            <w:rPr>
              <w:rFonts w:eastAsia="Times New Roman"/>
              <w:i/>
              <w:iCs/>
            </w:rPr>
            <w:t>DETEKSI DINI OSTEOPOROSIS PASCA MENOPAUSE</w:t>
          </w:r>
          <w:r>
            <w:rPr>
              <w:rFonts w:eastAsia="Times New Roman"/>
            </w:rPr>
            <w:t>.</w:t>
          </w:r>
        </w:p>
        <w:p w14:paraId="4B2939C9" w14:textId="77777777" w:rsidR="00D07135" w:rsidRDefault="00D07135">
          <w:pPr>
            <w:autoSpaceDE w:val="0"/>
            <w:autoSpaceDN w:val="0"/>
            <w:ind w:hanging="480"/>
            <w:divId w:val="403647975"/>
            <w:rPr>
              <w:rFonts w:eastAsia="Times New Roman"/>
            </w:rPr>
          </w:pPr>
          <w:r>
            <w:rPr>
              <w:rFonts w:eastAsia="Times New Roman"/>
            </w:rPr>
            <w:t xml:space="preserve">Karim, U. N., Dewi, A., Studi, P., Keperawatan, I., Keperawatan, F., &amp; Kebidanan, D. (2023). EDUKASI DAN PROGRAM VITAMIN D DALAM PENCEGAHAN OSTEOPOROSIS. </w:t>
          </w:r>
          <w:r>
            <w:rPr>
              <w:rFonts w:eastAsia="Times New Roman"/>
              <w:i/>
              <w:iCs/>
            </w:rPr>
            <w:t>Jurnal Dinamika Pengabdian</w:t>
          </w:r>
          <w:r>
            <w:rPr>
              <w:rFonts w:eastAsia="Times New Roman"/>
            </w:rPr>
            <w:t xml:space="preserve">, </w:t>
          </w:r>
          <w:r>
            <w:rPr>
              <w:rFonts w:eastAsia="Times New Roman"/>
              <w:i/>
              <w:iCs/>
            </w:rPr>
            <w:t>8</w:t>
          </w:r>
          <w:r>
            <w:rPr>
              <w:rFonts w:eastAsia="Times New Roman"/>
            </w:rPr>
            <w:t>(2), 377–381.</w:t>
          </w:r>
        </w:p>
        <w:p w14:paraId="079AB4E8" w14:textId="77777777" w:rsidR="00D07135" w:rsidRDefault="00D07135">
          <w:pPr>
            <w:autoSpaceDE w:val="0"/>
            <w:autoSpaceDN w:val="0"/>
            <w:ind w:hanging="480"/>
            <w:divId w:val="226690853"/>
            <w:rPr>
              <w:rFonts w:eastAsia="Times New Roman"/>
            </w:rPr>
          </w:pPr>
          <w:r>
            <w:rPr>
              <w:rFonts w:eastAsia="Times New Roman"/>
            </w:rPr>
            <w:t xml:space="preserve">Pendidikan Tambusai, J., Rahmah Siregar Prodi Fisioterapi, N., &amp; Kesehatan YRSU Rusdi, P. (n.d.). </w:t>
          </w:r>
          <w:r>
            <w:rPr>
              <w:rFonts w:eastAsia="Times New Roman"/>
              <w:i/>
              <w:iCs/>
            </w:rPr>
            <w:t>DETEKSI DINI DAN PENCEGAHAN OSTEOPOROSIS PADA LANSIA DI DESA SEI BEROMBANG KECAMATAN PANAI HILIR KABUPATEN LABUHAN BATU TAHUN 2021</w:t>
          </w:r>
          <w:r>
            <w:rPr>
              <w:rFonts w:eastAsia="Times New Roman"/>
            </w:rPr>
            <w:t>.</w:t>
          </w:r>
        </w:p>
        <w:p w14:paraId="551AD670" w14:textId="77777777" w:rsidR="00D07135" w:rsidRDefault="00D07135">
          <w:pPr>
            <w:autoSpaceDE w:val="0"/>
            <w:autoSpaceDN w:val="0"/>
            <w:ind w:hanging="480"/>
            <w:divId w:val="386956574"/>
            <w:rPr>
              <w:rFonts w:eastAsia="Times New Roman"/>
            </w:rPr>
          </w:pPr>
          <w:r>
            <w:rPr>
              <w:rFonts w:eastAsia="Times New Roman"/>
            </w:rPr>
            <w:t>Purba</w:t>
          </w:r>
          <w:r>
            <w:rPr>
              <w:rFonts w:eastAsia="Times New Roman"/>
              <w:vertAlign w:val="superscript"/>
            </w:rPr>
            <w:t>1</w:t>
          </w:r>
          <w:r>
            <w:rPr>
              <w:rFonts w:eastAsia="Times New Roman"/>
            </w:rPr>
            <w:t xml:space="preserve">, D., Hariaty, S., Sekolah, S., Ilmu, T., Flora, K., &amp; Sekolah, I. (n.d.). </w:t>
          </w:r>
          <w:r>
            <w:rPr>
              <w:rFonts w:eastAsia="Times New Roman"/>
              <w:i/>
              <w:iCs/>
            </w:rPr>
            <w:t>JURNAL ABDIMAS FLORA LPPM-Sekolah Tinggi Ilmu Kesehatan Flora SENAM OSTEOPOROSIS TERHADAP AKTIVITAS SEHARI HARI USIA LANJUT DI PUSKESMAS PADANG BULAN MEDAN</w:t>
          </w:r>
          <w:r>
            <w:rPr>
              <w:rFonts w:eastAsia="Times New Roman"/>
            </w:rPr>
            <w:t>.</w:t>
          </w:r>
        </w:p>
        <w:p w14:paraId="6E72A027" w14:textId="6F7AC630" w:rsidR="000D1BE3" w:rsidRDefault="00D07135" w:rsidP="00E41D50">
          <w:pPr>
            <w:autoSpaceDE w:val="0"/>
            <w:autoSpaceDN w:val="0"/>
            <w:ind w:hanging="480"/>
            <w:divId w:val="98448359"/>
            <w:rPr>
              <w:rFonts w:eastAsia="Times New Roman"/>
            </w:rPr>
          </w:pPr>
          <w:r>
            <w:rPr>
              <w:rFonts w:eastAsia="Times New Roman"/>
            </w:rPr>
            <w:t xml:space="preserve">Suci Widyastiti, N., Edward KSL, I., Hendrianingtyas, M., Retnoningrum, D., Ngestiningsih, D., &amp; Movieta Nency, Y. (2021). Pemeriksaan Bone Mineral Density dan Pelatihan Senam Osteoporosis Sebagai Upaya Peningkatan Kewaspadaan Osteoporosis pada Penderita Talasemia Mayor. </w:t>
          </w:r>
          <w:r>
            <w:rPr>
              <w:rFonts w:eastAsia="Times New Roman"/>
              <w:i/>
              <w:iCs/>
            </w:rPr>
            <w:t>JDC</w:t>
          </w:r>
          <w:r>
            <w:rPr>
              <w:rFonts w:eastAsia="Times New Roman"/>
            </w:rPr>
            <w:t xml:space="preserve">, </w:t>
          </w:r>
          <w:r>
            <w:rPr>
              <w:rFonts w:eastAsia="Times New Roman"/>
              <w:i/>
              <w:iCs/>
            </w:rPr>
            <w:t>5</w:t>
          </w:r>
          <w:r>
            <w:rPr>
              <w:rFonts w:eastAsia="Times New Roman"/>
            </w:rPr>
            <w:t xml:space="preserve">(2). </w:t>
          </w:r>
          <w:hyperlink r:id="rId10" w:history="1">
            <w:r w:rsidR="000D1BE3" w:rsidRPr="00B32DC9">
              <w:rPr>
                <w:rStyle w:val="Hyperlink"/>
                <w:rFonts w:eastAsia="Times New Roman"/>
              </w:rPr>
              <w:t>https://doi.org/10.34001/jdc.v5i2</w:t>
            </w:r>
          </w:hyperlink>
          <w:r>
            <w:rPr>
              <w:rFonts w:eastAsia="Times New Roman"/>
            </w:rPr>
            <w:t>.</w:t>
          </w:r>
        </w:p>
        <w:p w14:paraId="2DD9A57B" w14:textId="77777777" w:rsidR="000D1BE3" w:rsidRPr="000D1BE3" w:rsidRDefault="00000000" w:rsidP="000D1BE3">
          <w:pPr>
            <w:autoSpaceDE w:val="0"/>
            <w:autoSpaceDN w:val="0"/>
            <w:ind w:left="480" w:hanging="480"/>
            <w:divId w:val="98448359"/>
            <w:rPr>
              <w:rFonts w:eastAsia="Times New Roman"/>
            </w:rPr>
          </w:pPr>
        </w:p>
      </w:sdtContent>
    </w:sdt>
    <w:p w14:paraId="64ECE519" w14:textId="77777777" w:rsidR="00F45BF9" w:rsidRPr="00014128" w:rsidRDefault="00F45BF9" w:rsidP="00F45BF9">
      <w:pPr>
        <w:spacing w:line="240" w:lineRule="auto"/>
        <w:ind w:left="567" w:right="567" w:hanging="567"/>
        <w:jc w:val="both"/>
        <w:rPr>
          <w:sz w:val="22"/>
        </w:rPr>
      </w:pPr>
    </w:p>
    <w:p w14:paraId="6136E57D" w14:textId="0BBF0F29" w:rsidR="00B64D34" w:rsidRDefault="00B64D34" w:rsidP="00831796">
      <w:pPr>
        <w:rPr>
          <w:lang w:val="en-US"/>
        </w:rPr>
      </w:pPr>
    </w:p>
    <w:p w14:paraId="65532438" w14:textId="77777777" w:rsidR="004519F3" w:rsidRDefault="004519F3" w:rsidP="00831796">
      <w:pPr>
        <w:rPr>
          <w:lang w:val="en-US"/>
        </w:rPr>
      </w:pPr>
    </w:p>
    <w:p w14:paraId="6819615E" w14:textId="77777777" w:rsidR="004519F3" w:rsidRDefault="004519F3" w:rsidP="00831796">
      <w:pPr>
        <w:rPr>
          <w:lang w:val="en-US"/>
        </w:rPr>
      </w:pPr>
    </w:p>
    <w:p w14:paraId="506C191E" w14:textId="77777777" w:rsidR="004519F3" w:rsidRDefault="004519F3" w:rsidP="00831796">
      <w:pPr>
        <w:rPr>
          <w:lang w:val="en-US"/>
        </w:rPr>
      </w:pPr>
    </w:p>
    <w:p w14:paraId="1E73167B" w14:textId="77777777" w:rsidR="004519F3" w:rsidRDefault="004519F3" w:rsidP="00831796">
      <w:pPr>
        <w:rPr>
          <w:lang w:val="en-US"/>
        </w:rPr>
      </w:pPr>
    </w:p>
    <w:p w14:paraId="5FBAA309" w14:textId="77777777" w:rsidR="004519F3" w:rsidRDefault="004519F3" w:rsidP="00831796">
      <w:pPr>
        <w:rPr>
          <w:lang w:val="en-US"/>
        </w:rPr>
      </w:pPr>
    </w:p>
    <w:p w14:paraId="20163305" w14:textId="77777777" w:rsidR="004519F3" w:rsidRDefault="004519F3" w:rsidP="00831796">
      <w:pPr>
        <w:rPr>
          <w:lang w:val="en-US"/>
        </w:rPr>
      </w:pPr>
    </w:p>
    <w:p w14:paraId="14914DD6" w14:textId="77777777" w:rsidR="004519F3" w:rsidRDefault="004519F3" w:rsidP="00831796">
      <w:pPr>
        <w:rPr>
          <w:lang w:val="en-US"/>
        </w:rPr>
      </w:pPr>
    </w:p>
    <w:p w14:paraId="01B87729" w14:textId="77777777" w:rsidR="004519F3" w:rsidRDefault="004519F3" w:rsidP="00831796">
      <w:pPr>
        <w:rPr>
          <w:lang w:val="en-US"/>
        </w:rPr>
      </w:pPr>
    </w:p>
    <w:p w14:paraId="11D8FC7D" w14:textId="77777777" w:rsidR="004519F3" w:rsidRDefault="004519F3" w:rsidP="00831796">
      <w:pPr>
        <w:rPr>
          <w:lang w:val="en-US"/>
        </w:rPr>
      </w:pPr>
    </w:p>
    <w:p w14:paraId="59BF237B" w14:textId="77777777" w:rsidR="004519F3" w:rsidRDefault="004519F3" w:rsidP="00831796">
      <w:pPr>
        <w:rPr>
          <w:lang w:val="en-US"/>
        </w:rPr>
      </w:pPr>
    </w:p>
    <w:p w14:paraId="4BC9C155" w14:textId="77777777" w:rsidR="004519F3" w:rsidRDefault="004519F3" w:rsidP="00831796">
      <w:pPr>
        <w:rPr>
          <w:lang w:val="en-US"/>
        </w:rPr>
      </w:pPr>
    </w:p>
    <w:p w14:paraId="358055CA" w14:textId="77777777" w:rsidR="004519F3" w:rsidRDefault="004519F3" w:rsidP="00831796">
      <w:pPr>
        <w:rPr>
          <w:lang w:val="en-US"/>
        </w:rPr>
      </w:pPr>
    </w:p>
    <w:p w14:paraId="0B872043" w14:textId="77777777" w:rsidR="004519F3" w:rsidRDefault="004519F3" w:rsidP="00831796">
      <w:pPr>
        <w:rPr>
          <w:lang w:val="en-US"/>
        </w:rPr>
      </w:pPr>
    </w:p>
    <w:p w14:paraId="036B5EA2" w14:textId="77777777" w:rsidR="004519F3" w:rsidRDefault="004519F3" w:rsidP="00831796">
      <w:pPr>
        <w:rPr>
          <w:lang w:val="en-US"/>
        </w:rPr>
      </w:pPr>
    </w:p>
    <w:p w14:paraId="0C902E96" w14:textId="77777777" w:rsidR="004519F3" w:rsidRPr="00831796" w:rsidRDefault="004519F3" w:rsidP="00831796">
      <w:pPr>
        <w:rPr>
          <w:lang w:val="en-US"/>
        </w:rPr>
      </w:pPr>
    </w:p>
    <w:sectPr w:rsidR="004519F3" w:rsidRPr="00831796" w:rsidSect="00E37FBA">
      <w:headerReference w:type="default" r:id="rId11"/>
      <w:footerReference w:type="default" r:id="rId12"/>
      <w:pgSz w:w="11907" w:h="16840" w:code="9"/>
      <w:pgMar w:top="1701" w:right="1418" w:bottom="1418" w:left="1701"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819B0" w14:textId="77777777" w:rsidR="00CD0399" w:rsidRDefault="00CD0399">
      <w:pPr>
        <w:spacing w:line="240" w:lineRule="auto"/>
      </w:pPr>
      <w:r>
        <w:separator/>
      </w:r>
    </w:p>
  </w:endnote>
  <w:endnote w:type="continuationSeparator" w:id="0">
    <w:p w14:paraId="78B65E6E" w14:textId="77777777" w:rsidR="00CD0399" w:rsidRDefault="00CD03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AD3C5" w14:textId="77777777" w:rsidR="00CD72E1" w:rsidRDefault="00CD72E1" w:rsidP="00972D2E">
    <w:pPr>
      <w:pStyle w:val="Footer"/>
      <w:pBdr>
        <w:bottom w:val="single" w:sz="6" w:space="1" w:color="auto"/>
      </w:pBdr>
      <w:jc w:val="right"/>
      <w:rPr>
        <w:sz w:val="22"/>
      </w:rPr>
    </w:pPr>
  </w:p>
  <w:p w14:paraId="5B2AD853" w14:textId="77777777" w:rsidR="00CD72E1" w:rsidRPr="00F11D18" w:rsidRDefault="00000000" w:rsidP="00972D2E">
    <w:pPr>
      <w:pStyle w:val="Footer"/>
      <w:jc w:val="right"/>
      <w:rPr>
        <w:sz w:val="22"/>
      </w:rPr>
    </w:pPr>
    <w:r w:rsidRPr="005D5741">
      <w:rPr>
        <w:sz w:val="20"/>
      </w:rPr>
      <w:t xml:space="preserve">Penyuluhan Kesehatan Tulang Pada Lansia Di Kalangan Posbindu Parigi Lama </w:t>
    </w:r>
    <w:r w:rsidRPr="00B153C5">
      <w:rPr>
        <w:sz w:val="20"/>
      </w:rPr>
      <w:t>(</w:t>
    </w:r>
    <w:r>
      <w:rPr>
        <w:sz w:val="20"/>
        <w:lang w:val="en-US"/>
      </w:rPr>
      <w:t>Dyah Juliastuti dkk</w:t>
    </w:r>
    <w:r w:rsidRPr="00B153C5">
      <w:rPr>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9C68B" w14:textId="77777777" w:rsidR="00CD0399" w:rsidRDefault="00CD0399">
      <w:pPr>
        <w:spacing w:line="240" w:lineRule="auto"/>
      </w:pPr>
      <w:r>
        <w:separator/>
      </w:r>
    </w:p>
  </w:footnote>
  <w:footnote w:type="continuationSeparator" w:id="0">
    <w:p w14:paraId="4E1A20A8" w14:textId="77777777" w:rsidR="00CD0399" w:rsidRDefault="00CD039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27F63" w14:textId="77777777" w:rsidR="00CD72E1" w:rsidRDefault="00000000" w:rsidP="00F71852">
    <w:pPr>
      <w:pStyle w:val="Header"/>
      <w:rPr>
        <w:b/>
        <w:sz w:val="20"/>
        <w:szCs w:val="20"/>
      </w:rPr>
    </w:pPr>
    <w:r w:rsidRPr="002337CE">
      <w:rPr>
        <w:b/>
        <w:sz w:val="20"/>
        <w:szCs w:val="20"/>
      </w:rPr>
      <w:t>ANDASIH Jurnal Pengabdian kepada Masyarakat</w:t>
    </w:r>
  </w:p>
  <w:p w14:paraId="3E6DECCE" w14:textId="77777777" w:rsidR="00CD72E1" w:rsidRPr="0018634E" w:rsidRDefault="00000000" w:rsidP="00F71852">
    <w:pPr>
      <w:pStyle w:val="Header"/>
      <w:rPr>
        <w:sz w:val="20"/>
        <w:szCs w:val="20"/>
      </w:rPr>
    </w:pPr>
    <w:r w:rsidRPr="0018634E">
      <w:rPr>
        <w:sz w:val="20"/>
        <w:szCs w:val="20"/>
      </w:rPr>
      <w:t>ISSN</w:t>
    </w:r>
    <w:r>
      <w:rPr>
        <w:sz w:val="20"/>
        <w:szCs w:val="20"/>
      </w:rPr>
      <w:t>: -</w:t>
    </w:r>
  </w:p>
  <w:p w14:paraId="1A226DC9" w14:textId="2D742B96" w:rsidR="00CD72E1" w:rsidRPr="00F71852" w:rsidRDefault="00000000" w:rsidP="00627568">
    <w:pPr>
      <w:pStyle w:val="Header"/>
      <w:pBdr>
        <w:bottom w:val="single" w:sz="4" w:space="1" w:color="D9D9D9"/>
      </w:pBdr>
      <w:tabs>
        <w:tab w:val="left" w:pos="1423"/>
        <w:tab w:val="right" w:pos="8788"/>
      </w:tabs>
      <w:rPr>
        <w:bCs/>
        <w:sz w:val="20"/>
        <w:szCs w:val="20"/>
      </w:rPr>
    </w:pPr>
    <w:r>
      <w:rPr>
        <w:sz w:val="20"/>
        <w:szCs w:val="20"/>
      </w:rPr>
      <w:t>Vol. 1, No. 1, April 2020</w:t>
    </w:r>
    <w:r>
      <w:rPr>
        <w:sz w:val="20"/>
        <w:szCs w:val="20"/>
      </w:rPr>
      <w:tab/>
    </w:r>
    <w:r>
      <w:rPr>
        <w:sz w:val="20"/>
        <w:szCs w:val="20"/>
      </w:rPr>
      <w:tab/>
    </w:r>
    <w:r w:rsidR="00F45BF9">
      <w:rPr>
        <w:noProof/>
      </w:rPr>
      <mc:AlternateContent>
        <mc:Choice Requires="wps">
          <w:drawing>
            <wp:anchor distT="0" distB="0" distL="114300" distR="114300" simplePos="0" relativeHeight="251659264" behindDoc="0" locked="0" layoutInCell="1" allowOverlap="1" wp14:anchorId="64D274AA" wp14:editId="40418ABC">
              <wp:simplePos x="0" y="0"/>
              <wp:positionH relativeFrom="column">
                <wp:posOffset>5383530</wp:posOffset>
              </wp:positionH>
              <wp:positionV relativeFrom="paragraph">
                <wp:posOffset>53340</wp:posOffset>
              </wp:positionV>
              <wp:extent cx="45720" cy="45720"/>
              <wp:effectExtent l="0" t="0" r="11430" b="1143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45720"/>
                      </a:xfrm>
                      <a:prstGeom prst="rect">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C85057" id="Rectangle 3" o:spid="_x0000_s1026" style="position:absolute;margin-left:423.9pt;margin-top:4.2pt;width:3.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" fillcolor="windowText" strokecolor="windowText" strokeweight="2pt">
              <v:path arrowok="t"/>
            </v:rect>
          </w:pict>
        </mc:Fallback>
      </mc:AlternateContent>
    </w:r>
    <w:r w:rsidRPr="00F71852">
      <w:rPr>
        <w:sz w:val="20"/>
        <w:szCs w:val="20"/>
      </w:rPr>
      <w:fldChar w:fldCharType="begin"/>
    </w:r>
    <w:r w:rsidRPr="00F71852">
      <w:rPr>
        <w:sz w:val="20"/>
        <w:szCs w:val="20"/>
      </w:rPr>
      <w:instrText xml:space="preserve"> PAGE   \* MERGEFORMAT </w:instrText>
    </w:r>
    <w:r w:rsidRPr="00F71852">
      <w:rPr>
        <w:sz w:val="20"/>
        <w:szCs w:val="20"/>
      </w:rPr>
      <w:fldChar w:fldCharType="separate"/>
    </w:r>
    <w:r w:rsidRPr="00627568">
      <w:rPr>
        <w:bCs/>
        <w:noProof/>
        <w:sz w:val="20"/>
        <w:szCs w:val="20"/>
      </w:rPr>
      <w:t>2</w:t>
    </w:r>
    <w:r w:rsidRPr="00F71852">
      <w:rPr>
        <w:bCs/>
        <w:noProof/>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418CF"/>
    <w:multiLevelType w:val="multilevel"/>
    <w:tmpl w:val="E1203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973D51"/>
    <w:multiLevelType w:val="multilevel"/>
    <w:tmpl w:val="2FBC9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A65F70"/>
    <w:multiLevelType w:val="multilevel"/>
    <w:tmpl w:val="1124F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9A5BF3"/>
    <w:multiLevelType w:val="multilevel"/>
    <w:tmpl w:val="7B76F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C40994"/>
    <w:multiLevelType w:val="multilevel"/>
    <w:tmpl w:val="5748F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5E1916"/>
    <w:multiLevelType w:val="multilevel"/>
    <w:tmpl w:val="5178C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5C32B8"/>
    <w:multiLevelType w:val="multilevel"/>
    <w:tmpl w:val="E6BEA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AE7C01"/>
    <w:multiLevelType w:val="multilevel"/>
    <w:tmpl w:val="C10440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6F2607"/>
    <w:multiLevelType w:val="multilevel"/>
    <w:tmpl w:val="036CA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C27996"/>
    <w:multiLevelType w:val="multilevel"/>
    <w:tmpl w:val="8236B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890D04"/>
    <w:multiLevelType w:val="hybridMultilevel"/>
    <w:tmpl w:val="79C63C9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314996328">
    <w:abstractNumId w:val="10"/>
  </w:num>
  <w:num w:numId="2" w16cid:durableId="849490410">
    <w:abstractNumId w:val="0"/>
  </w:num>
  <w:num w:numId="3" w16cid:durableId="224994505">
    <w:abstractNumId w:val="5"/>
  </w:num>
  <w:num w:numId="4" w16cid:durableId="1551652189">
    <w:abstractNumId w:val="6"/>
  </w:num>
  <w:num w:numId="5" w16cid:durableId="297957836">
    <w:abstractNumId w:val="8"/>
  </w:num>
  <w:num w:numId="6" w16cid:durableId="1775442434">
    <w:abstractNumId w:val="9"/>
  </w:num>
  <w:num w:numId="7" w16cid:durableId="1641038963">
    <w:abstractNumId w:val="2"/>
  </w:num>
  <w:num w:numId="8" w16cid:durableId="1113749056">
    <w:abstractNumId w:val="1"/>
  </w:num>
  <w:num w:numId="9" w16cid:durableId="1014185036">
    <w:abstractNumId w:val="4"/>
  </w:num>
  <w:num w:numId="10" w16cid:durableId="1827547903">
    <w:abstractNumId w:val="7"/>
  </w:num>
  <w:num w:numId="11" w16cid:durableId="7901256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BF9"/>
    <w:rsid w:val="000D1BE3"/>
    <w:rsid w:val="00136131"/>
    <w:rsid w:val="00144EE2"/>
    <w:rsid w:val="004519F3"/>
    <w:rsid w:val="0059457A"/>
    <w:rsid w:val="007A4DDA"/>
    <w:rsid w:val="007E6155"/>
    <w:rsid w:val="00831796"/>
    <w:rsid w:val="008C69FC"/>
    <w:rsid w:val="009716DC"/>
    <w:rsid w:val="00A32E5E"/>
    <w:rsid w:val="00B64D34"/>
    <w:rsid w:val="00C63895"/>
    <w:rsid w:val="00CD0399"/>
    <w:rsid w:val="00CD72E1"/>
    <w:rsid w:val="00D07135"/>
    <w:rsid w:val="00DE1D3B"/>
    <w:rsid w:val="00E41D50"/>
    <w:rsid w:val="00E8081E"/>
    <w:rsid w:val="00EB6C1C"/>
    <w:rsid w:val="00EF6396"/>
    <w:rsid w:val="00F45BF9"/>
    <w:rsid w:val="00F460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1F49D"/>
  <w15:chartTrackingRefBased/>
  <w15:docId w15:val="{EA868181-1B66-46E6-B57F-22BDFF7B3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BF9"/>
    <w:pPr>
      <w:spacing w:after="0" w:line="276" w:lineRule="auto"/>
    </w:pPr>
    <w:rPr>
      <w:rFonts w:ascii="Times New Roman" w:eastAsia="Calibri" w:hAnsi="Times New Roman" w:cs="Times New Roman"/>
      <w:kern w:val="0"/>
      <w:sz w:val="24"/>
      <w:lang w:val="id-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BF9"/>
    <w:pPr>
      <w:tabs>
        <w:tab w:val="center" w:pos="4513"/>
        <w:tab w:val="right" w:pos="9026"/>
      </w:tabs>
      <w:spacing w:line="240" w:lineRule="auto"/>
    </w:pPr>
  </w:style>
  <w:style w:type="character" w:customStyle="1" w:styleId="HeaderChar">
    <w:name w:val="Header Char"/>
    <w:basedOn w:val="DefaultParagraphFont"/>
    <w:link w:val="Header"/>
    <w:uiPriority w:val="99"/>
    <w:rsid w:val="00F45BF9"/>
    <w:rPr>
      <w:rFonts w:ascii="Times New Roman" w:eastAsia="Calibri" w:hAnsi="Times New Roman" w:cs="Times New Roman"/>
      <w:kern w:val="0"/>
      <w:sz w:val="24"/>
      <w:lang w:val="id-ID"/>
      <w14:ligatures w14:val="none"/>
    </w:rPr>
  </w:style>
  <w:style w:type="paragraph" w:styleId="Footer">
    <w:name w:val="footer"/>
    <w:basedOn w:val="Normal"/>
    <w:link w:val="FooterChar"/>
    <w:uiPriority w:val="99"/>
    <w:unhideWhenUsed/>
    <w:rsid w:val="00F45BF9"/>
    <w:pPr>
      <w:tabs>
        <w:tab w:val="center" w:pos="4513"/>
        <w:tab w:val="right" w:pos="9026"/>
      </w:tabs>
      <w:spacing w:line="240" w:lineRule="auto"/>
    </w:pPr>
  </w:style>
  <w:style w:type="character" w:customStyle="1" w:styleId="FooterChar">
    <w:name w:val="Footer Char"/>
    <w:basedOn w:val="DefaultParagraphFont"/>
    <w:link w:val="Footer"/>
    <w:uiPriority w:val="99"/>
    <w:rsid w:val="00F45BF9"/>
    <w:rPr>
      <w:rFonts w:ascii="Times New Roman" w:eastAsia="Calibri" w:hAnsi="Times New Roman" w:cs="Times New Roman"/>
      <w:kern w:val="0"/>
      <w:sz w:val="24"/>
      <w:lang w:val="id-ID"/>
      <w14:ligatures w14:val="none"/>
    </w:rPr>
  </w:style>
  <w:style w:type="character" w:styleId="Hyperlink">
    <w:name w:val="Hyperlink"/>
    <w:uiPriority w:val="99"/>
    <w:unhideWhenUsed/>
    <w:rsid w:val="00F45BF9"/>
    <w:rPr>
      <w:color w:val="0000FF"/>
      <w:u w:val="single"/>
    </w:rPr>
  </w:style>
  <w:style w:type="paragraph" w:styleId="ListParagraph">
    <w:name w:val="List Paragraph"/>
    <w:basedOn w:val="Normal"/>
    <w:uiPriority w:val="34"/>
    <w:qFormat/>
    <w:rsid w:val="00F45BF9"/>
    <w:pPr>
      <w:ind w:left="720"/>
      <w:contextualSpacing/>
    </w:pPr>
  </w:style>
  <w:style w:type="paragraph" w:styleId="NormalWeb">
    <w:name w:val="Normal (Web)"/>
    <w:basedOn w:val="Normal"/>
    <w:uiPriority w:val="99"/>
    <w:unhideWhenUsed/>
    <w:rsid w:val="00F45BF9"/>
    <w:pPr>
      <w:spacing w:before="100" w:beforeAutospacing="1" w:after="100" w:afterAutospacing="1" w:line="240" w:lineRule="auto"/>
    </w:pPr>
    <w:rPr>
      <w:rFonts w:eastAsia="Times New Roman"/>
      <w:szCs w:val="24"/>
      <w:lang w:val="en-US"/>
    </w:rPr>
  </w:style>
  <w:style w:type="character" w:styleId="PlaceholderText">
    <w:name w:val="Placeholder Text"/>
    <w:basedOn w:val="DefaultParagraphFont"/>
    <w:uiPriority w:val="99"/>
    <w:semiHidden/>
    <w:rsid w:val="00136131"/>
    <w:rPr>
      <w:color w:val="808080"/>
    </w:rPr>
  </w:style>
  <w:style w:type="character" w:styleId="UnresolvedMention">
    <w:name w:val="Unresolved Mention"/>
    <w:basedOn w:val="DefaultParagraphFont"/>
    <w:uiPriority w:val="99"/>
    <w:semiHidden/>
    <w:unhideWhenUsed/>
    <w:rsid w:val="000D1B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7359">
      <w:bodyDiv w:val="1"/>
      <w:marLeft w:val="0"/>
      <w:marRight w:val="0"/>
      <w:marTop w:val="0"/>
      <w:marBottom w:val="0"/>
      <w:divBdr>
        <w:top w:val="none" w:sz="0" w:space="0" w:color="auto"/>
        <w:left w:val="none" w:sz="0" w:space="0" w:color="auto"/>
        <w:bottom w:val="none" w:sz="0" w:space="0" w:color="auto"/>
        <w:right w:val="none" w:sz="0" w:space="0" w:color="auto"/>
      </w:divBdr>
      <w:divsChild>
        <w:div w:id="2106531421">
          <w:marLeft w:val="480"/>
          <w:marRight w:val="0"/>
          <w:marTop w:val="0"/>
          <w:marBottom w:val="0"/>
          <w:divBdr>
            <w:top w:val="none" w:sz="0" w:space="0" w:color="auto"/>
            <w:left w:val="none" w:sz="0" w:space="0" w:color="auto"/>
            <w:bottom w:val="none" w:sz="0" w:space="0" w:color="auto"/>
            <w:right w:val="none" w:sz="0" w:space="0" w:color="auto"/>
          </w:divBdr>
        </w:div>
        <w:div w:id="1920212310">
          <w:marLeft w:val="480"/>
          <w:marRight w:val="0"/>
          <w:marTop w:val="0"/>
          <w:marBottom w:val="0"/>
          <w:divBdr>
            <w:top w:val="none" w:sz="0" w:space="0" w:color="auto"/>
            <w:left w:val="none" w:sz="0" w:space="0" w:color="auto"/>
            <w:bottom w:val="none" w:sz="0" w:space="0" w:color="auto"/>
            <w:right w:val="none" w:sz="0" w:space="0" w:color="auto"/>
          </w:divBdr>
        </w:div>
        <w:div w:id="196237986">
          <w:marLeft w:val="480"/>
          <w:marRight w:val="0"/>
          <w:marTop w:val="0"/>
          <w:marBottom w:val="0"/>
          <w:divBdr>
            <w:top w:val="none" w:sz="0" w:space="0" w:color="auto"/>
            <w:left w:val="none" w:sz="0" w:space="0" w:color="auto"/>
            <w:bottom w:val="none" w:sz="0" w:space="0" w:color="auto"/>
            <w:right w:val="none" w:sz="0" w:space="0" w:color="auto"/>
          </w:divBdr>
        </w:div>
        <w:div w:id="668556721">
          <w:marLeft w:val="480"/>
          <w:marRight w:val="0"/>
          <w:marTop w:val="0"/>
          <w:marBottom w:val="0"/>
          <w:divBdr>
            <w:top w:val="none" w:sz="0" w:space="0" w:color="auto"/>
            <w:left w:val="none" w:sz="0" w:space="0" w:color="auto"/>
            <w:bottom w:val="none" w:sz="0" w:space="0" w:color="auto"/>
            <w:right w:val="none" w:sz="0" w:space="0" w:color="auto"/>
          </w:divBdr>
        </w:div>
      </w:divsChild>
    </w:div>
    <w:div w:id="62067484">
      <w:bodyDiv w:val="1"/>
      <w:marLeft w:val="0"/>
      <w:marRight w:val="0"/>
      <w:marTop w:val="0"/>
      <w:marBottom w:val="0"/>
      <w:divBdr>
        <w:top w:val="none" w:sz="0" w:space="0" w:color="auto"/>
        <w:left w:val="none" w:sz="0" w:space="0" w:color="auto"/>
        <w:bottom w:val="none" w:sz="0" w:space="0" w:color="auto"/>
        <w:right w:val="none" w:sz="0" w:space="0" w:color="auto"/>
      </w:divBdr>
      <w:divsChild>
        <w:div w:id="1509951553">
          <w:marLeft w:val="480"/>
          <w:marRight w:val="0"/>
          <w:marTop w:val="0"/>
          <w:marBottom w:val="0"/>
          <w:divBdr>
            <w:top w:val="none" w:sz="0" w:space="0" w:color="auto"/>
            <w:left w:val="none" w:sz="0" w:space="0" w:color="auto"/>
            <w:bottom w:val="none" w:sz="0" w:space="0" w:color="auto"/>
            <w:right w:val="none" w:sz="0" w:space="0" w:color="auto"/>
          </w:divBdr>
        </w:div>
        <w:div w:id="839541950">
          <w:marLeft w:val="480"/>
          <w:marRight w:val="0"/>
          <w:marTop w:val="0"/>
          <w:marBottom w:val="0"/>
          <w:divBdr>
            <w:top w:val="none" w:sz="0" w:space="0" w:color="auto"/>
            <w:left w:val="none" w:sz="0" w:space="0" w:color="auto"/>
            <w:bottom w:val="none" w:sz="0" w:space="0" w:color="auto"/>
            <w:right w:val="none" w:sz="0" w:space="0" w:color="auto"/>
          </w:divBdr>
        </w:div>
        <w:div w:id="31004700">
          <w:marLeft w:val="480"/>
          <w:marRight w:val="0"/>
          <w:marTop w:val="0"/>
          <w:marBottom w:val="0"/>
          <w:divBdr>
            <w:top w:val="none" w:sz="0" w:space="0" w:color="auto"/>
            <w:left w:val="none" w:sz="0" w:space="0" w:color="auto"/>
            <w:bottom w:val="none" w:sz="0" w:space="0" w:color="auto"/>
            <w:right w:val="none" w:sz="0" w:space="0" w:color="auto"/>
          </w:divBdr>
        </w:div>
        <w:div w:id="1846245621">
          <w:marLeft w:val="480"/>
          <w:marRight w:val="0"/>
          <w:marTop w:val="0"/>
          <w:marBottom w:val="0"/>
          <w:divBdr>
            <w:top w:val="none" w:sz="0" w:space="0" w:color="auto"/>
            <w:left w:val="none" w:sz="0" w:space="0" w:color="auto"/>
            <w:bottom w:val="none" w:sz="0" w:space="0" w:color="auto"/>
            <w:right w:val="none" w:sz="0" w:space="0" w:color="auto"/>
          </w:divBdr>
        </w:div>
      </w:divsChild>
    </w:div>
    <w:div w:id="253246483">
      <w:bodyDiv w:val="1"/>
      <w:marLeft w:val="0"/>
      <w:marRight w:val="0"/>
      <w:marTop w:val="0"/>
      <w:marBottom w:val="0"/>
      <w:divBdr>
        <w:top w:val="none" w:sz="0" w:space="0" w:color="auto"/>
        <w:left w:val="none" w:sz="0" w:space="0" w:color="auto"/>
        <w:bottom w:val="none" w:sz="0" w:space="0" w:color="auto"/>
        <w:right w:val="none" w:sz="0" w:space="0" w:color="auto"/>
      </w:divBdr>
    </w:div>
    <w:div w:id="330254446">
      <w:bodyDiv w:val="1"/>
      <w:marLeft w:val="0"/>
      <w:marRight w:val="0"/>
      <w:marTop w:val="0"/>
      <w:marBottom w:val="0"/>
      <w:divBdr>
        <w:top w:val="none" w:sz="0" w:space="0" w:color="auto"/>
        <w:left w:val="none" w:sz="0" w:space="0" w:color="auto"/>
        <w:bottom w:val="none" w:sz="0" w:space="0" w:color="auto"/>
        <w:right w:val="none" w:sz="0" w:space="0" w:color="auto"/>
      </w:divBdr>
      <w:divsChild>
        <w:div w:id="898442345">
          <w:marLeft w:val="480"/>
          <w:marRight w:val="0"/>
          <w:marTop w:val="0"/>
          <w:marBottom w:val="0"/>
          <w:divBdr>
            <w:top w:val="none" w:sz="0" w:space="0" w:color="auto"/>
            <w:left w:val="none" w:sz="0" w:space="0" w:color="auto"/>
            <w:bottom w:val="none" w:sz="0" w:space="0" w:color="auto"/>
            <w:right w:val="none" w:sz="0" w:space="0" w:color="auto"/>
          </w:divBdr>
        </w:div>
        <w:div w:id="1902642245">
          <w:marLeft w:val="480"/>
          <w:marRight w:val="0"/>
          <w:marTop w:val="0"/>
          <w:marBottom w:val="0"/>
          <w:divBdr>
            <w:top w:val="none" w:sz="0" w:space="0" w:color="auto"/>
            <w:left w:val="none" w:sz="0" w:space="0" w:color="auto"/>
            <w:bottom w:val="none" w:sz="0" w:space="0" w:color="auto"/>
            <w:right w:val="none" w:sz="0" w:space="0" w:color="auto"/>
          </w:divBdr>
        </w:div>
        <w:div w:id="1704361901">
          <w:marLeft w:val="480"/>
          <w:marRight w:val="0"/>
          <w:marTop w:val="0"/>
          <w:marBottom w:val="0"/>
          <w:divBdr>
            <w:top w:val="none" w:sz="0" w:space="0" w:color="auto"/>
            <w:left w:val="none" w:sz="0" w:space="0" w:color="auto"/>
            <w:bottom w:val="none" w:sz="0" w:space="0" w:color="auto"/>
            <w:right w:val="none" w:sz="0" w:space="0" w:color="auto"/>
          </w:divBdr>
        </w:div>
        <w:div w:id="898440684">
          <w:marLeft w:val="480"/>
          <w:marRight w:val="0"/>
          <w:marTop w:val="0"/>
          <w:marBottom w:val="0"/>
          <w:divBdr>
            <w:top w:val="none" w:sz="0" w:space="0" w:color="auto"/>
            <w:left w:val="none" w:sz="0" w:space="0" w:color="auto"/>
            <w:bottom w:val="none" w:sz="0" w:space="0" w:color="auto"/>
            <w:right w:val="none" w:sz="0" w:space="0" w:color="auto"/>
          </w:divBdr>
        </w:div>
        <w:div w:id="1923250432">
          <w:marLeft w:val="480"/>
          <w:marRight w:val="0"/>
          <w:marTop w:val="0"/>
          <w:marBottom w:val="0"/>
          <w:divBdr>
            <w:top w:val="none" w:sz="0" w:space="0" w:color="auto"/>
            <w:left w:val="none" w:sz="0" w:space="0" w:color="auto"/>
            <w:bottom w:val="none" w:sz="0" w:space="0" w:color="auto"/>
            <w:right w:val="none" w:sz="0" w:space="0" w:color="auto"/>
          </w:divBdr>
        </w:div>
      </w:divsChild>
    </w:div>
    <w:div w:id="386225446">
      <w:bodyDiv w:val="1"/>
      <w:marLeft w:val="0"/>
      <w:marRight w:val="0"/>
      <w:marTop w:val="0"/>
      <w:marBottom w:val="0"/>
      <w:divBdr>
        <w:top w:val="none" w:sz="0" w:space="0" w:color="auto"/>
        <w:left w:val="none" w:sz="0" w:space="0" w:color="auto"/>
        <w:bottom w:val="none" w:sz="0" w:space="0" w:color="auto"/>
        <w:right w:val="none" w:sz="0" w:space="0" w:color="auto"/>
      </w:divBdr>
      <w:divsChild>
        <w:div w:id="1653826935">
          <w:marLeft w:val="480"/>
          <w:marRight w:val="0"/>
          <w:marTop w:val="0"/>
          <w:marBottom w:val="0"/>
          <w:divBdr>
            <w:top w:val="none" w:sz="0" w:space="0" w:color="auto"/>
            <w:left w:val="none" w:sz="0" w:space="0" w:color="auto"/>
            <w:bottom w:val="none" w:sz="0" w:space="0" w:color="auto"/>
            <w:right w:val="none" w:sz="0" w:space="0" w:color="auto"/>
          </w:divBdr>
        </w:div>
        <w:div w:id="824978697">
          <w:marLeft w:val="480"/>
          <w:marRight w:val="0"/>
          <w:marTop w:val="0"/>
          <w:marBottom w:val="0"/>
          <w:divBdr>
            <w:top w:val="none" w:sz="0" w:space="0" w:color="auto"/>
            <w:left w:val="none" w:sz="0" w:space="0" w:color="auto"/>
            <w:bottom w:val="none" w:sz="0" w:space="0" w:color="auto"/>
            <w:right w:val="none" w:sz="0" w:space="0" w:color="auto"/>
          </w:divBdr>
        </w:div>
        <w:div w:id="888146223">
          <w:marLeft w:val="480"/>
          <w:marRight w:val="0"/>
          <w:marTop w:val="0"/>
          <w:marBottom w:val="0"/>
          <w:divBdr>
            <w:top w:val="none" w:sz="0" w:space="0" w:color="auto"/>
            <w:left w:val="none" w:sz="0" w:space="0" w:color="auto"/>
            <w:bottom w:val="none" w:sz="0" w:space="0" w:color="auto"/>
            <w:right w:val="none" w:sz="0" w:space="0" w:color="auto"/>
          </w:divBdr>
        </w:div>
        <w:div w:id="1345665266">
          <w:marLeft w:val="480"/>
          <w:marRight w:val="0"/>
          <w:marTop w:val="0"/>
          <w:marBottom w:val="0"/>
          <w:divBdr>
            <w:top w:val="none" w:sz="0" w:space="0" w:color="auto"/>
            <w:left w:val="none" w:sz="0" w:space="0" w:color="auto"/>
            <w:bottom w:val="none" w:sz="0" w:space="0" w:color="auto"/>
            <w:right w:val="none" w:sz="0" w:space="0" w:color="auto"/>
          </w:divBdr>
        </w:div>
        <w:div w:id="782500097">
          <w:marLeft w:val="480"/>
          <w:marRight w:val="0"/>
          <w:marTop w:val="0"/>
          <w:marBottom w:val="0"/>
          <w:divBdr>
            <w:top w:val="none" w:sz="0" w:space="0" w:color="auto"/>
            <w:left w:val="none" w:sz="0" w:space="0" w:color="auto"/>
            <w:bottom w:val="none" w:sz="0" w:space="0" w:color="auto"/>
            <w:right w:val="none" w:sz="0" w:space="0" w:color="auto"/>
          </w:divBdr>
        </w:div>
      </w:divsChild>
    </w:div>
    <w:div w:id="398329249">
      <w:bodyDiv w:val="1"/>
      <w:marLeft w:val="0"/>
      <w:marRight w:val="0"/>
      <w:marTop w:val="0"/>
      <w:marBottom w:val="0"/>
      <w:divBdr>
        <w:top w:val="none" w:sz="0" w:space="0" w:color="auto"/>
        <w:left w:val="none" w:sz="0" w:space="0" w:color="auto"/>
        <w:bottom w:val="none" w:sz="0" w:space="0" w:color="auto"/>
        <w:right w:val="none" w:sz="0" w:space="0" w:color="auto"/>
      </w:divBdr>
      <w:divsChild>
        <w:div w:id="1247032516">
          <w:marLeft w:val="480"/>
          <w:marRight w:val="0"/>
          <w:marTop w:val="0"/>
          <w:marBottom w:val="0"/>
          <w:divBdr>
            <w:top w:val="none" w:sz="0" w:space="0" w:color="auto"/>
            <w:left w:val="none" w:sz="0" w:space="0" w:color="auto"/>
            <w:bottom w:val="none" w:sz="0" w:space="0" w:color="auto"/>
            <w:right w:val="none" w:sz="0" w:space="0" w:color="auto"/>
          </w:divBdr>
        </w:div>
        <w:div w:id="1401438129">
          <w:marLeft w:val="480"/>
          <w:marRight w:val="0"/>
          <w:marTop w:val="0"/>
          <w:marBottom w:val="0"/>
          <w:divBdr>
            <w:top w:val="none" w:sz="0" w:space="0" w:color="auto"/>
            <w:left w:val="none" w:sz="0" w:space="0" w:color="auto"/>
            <w:bottom w:val="none" w:sz="0" w:space="0" w:color="auto"/>
            <w:right w:val="none" w:sz="0" w:space="0" w:color="auto"/>
          </w:divBdr>
        </w:div>
        <w:div w:id="201554291">
          <w:marLeft w:val="480"/>
          <w:marRight w:val="0"/>
          <w:marTop w:val="0"/>
          <w:marBottom w:val="0"/>
          <w:divBdr>
            <w:top w:val="none" w:sz="0" w:space="0" w:color="auto"/>
            <w:left w:val="none" w:sz="0" w:space="0" w:color="auto"/>
            <w:bottom w:val="none" w:sz="0" w:space="0" w:color="auto"/>
            <w:right w:val="none" w:sz="0" w:space="0" w:color="auto"/>
          </w:divBdr>
        </w:div>
        <w:div w:id="1270428312">
          <w:marLeft w:val="480"/>
          <w:marRight w:val="0"/>
          <w:marTop w:val="0"/>
          <w:marBottom w:val="0"/>
          <w:divBdr>
            <w:top w:val="none" w:sz="0" w:space="0" w:color="auto"/>
            <w:left w:val="none" w:sz="0" w:space="0" w:color="auto"/>
            <w:bottom w:val="none" w:sz="0" w:space="0" w:color="auto"/>
            <w:right w:val="none" w:sz="0" w:space="0" w:color="auto"/>
          </w:divBdr>
        </w:div>
        <w:div w:id="402223793">
          <w:marLeft w:val="480"/>
          <w:marRight w:val="0"/>
          <w:marTop w:val="0"/>
          <w:marBottom w:val="0"/>
          <w:divBdr>
            <w:top w:val="none" w:sz="0" w:space="0" w:color="auto"/>
            <w:left w:val="none" w:sz="0" w:space="0" w:color="auto"/>
            <w:bottom w:val="none" w:sz="0" w:space="0" w:color="auto"/>
            <w:right w:val="none" w:sz="0" w:space="0" w:color="auto"/>
          </w:divBdr>
        </w:div>
        <w:div w:id="298608434">
          <w:marLeft w:val="480"/>
          <w:marRight w:val="0"/>
          <w:marTop w:val="0"/>
          <w:marBottom w:val="0"/>
          <w:divBdr>
            <w:top w:val="none" w:sz="0" w:space="0" w:color="auto"/>
            <w:left w:val="none" w:sz="0" w:space="0" w:color="auto"/>
            <w:bottom w:val="none" w:sz="0" w:space="0" w:color="auto"/>
            <w:right w:val="none" w:sz="0" w:space="0" w:color="auto"/>
          </w:divBdr>
        </w:div>
      </w:divsChild>
    </w:div>
    <w:div w:id="404839355">
      <w:bodyDiv w:val="1"/>
      <w:marLeft w:val="0"/>
      <w:marRight w:val="0"/>
      <w:marTop w:val="0"/>
      <w:marBottom w:val="0"/>
      <w:divBdr>
        <w:top w:val="none" w:sz="0" w:space="0" w:color="auto"/>
        <w:left w:val="none" w:sz="0" w:space="0" w:color="auto"/>
        <w:bottom w:val="none" w:sz="0" w:space="0" w:color="auto"/>
        <w:right w:val="none" w:sz="0" w:space="0" w:color="auto"/>
      </w:divBdr>
      <w:divsChild>
        <w:div w:id="1825468418">
          <w:marLeft w:val="480"/>
          <w:marRight w:val="0"/>
          <w:marTop w:val="0"/>
          <w:marBottom w:val="0"/>
          <w:divBdr>
            <w:top w:val="none" w:sz="0" w:space="0" w:color="auto"/>
            <w:left w:val="none" w:sz="0" w:space="0" w:color="auto"/>
            <w:bottom w:val="none" w:sz="0" w:space="0" w:color="auto"/>
            <w:right w:val="none" w:sz="0" w:space="0" w:color="auto"/>
          </w:divBdr>
        </w:div>
        <w:div w:id="488787008">
          <w:marLeft w:val="480"/>
          <w:marRight w:val="0"/>
          <w:marTop w:val="0"/>
          <w:marBottom w:val="0"/>
          <w:divBdr>
            <w:top w:val="none" w:sz="0" w:space="0" w:color="auto"/>
            <w:left w:val="none" w:sz="0" w:space="0" w:color="auto"/>
            <w:bottom w:val="none" w:sz="0" w:space="0" w:color="auto"/>
            <w:right w:val="none" w:sz="0" w:space="0" w:color="auto"/>
          </w:divBdr>
        </w:div>
        <w:div w:id="1674406026">
          <w:marLeft w:val="480"/>
          <w:marRight w:val="0"/>
          <w:marTop w:val="0"/>
          <w:marBottom w:val="0"/>
          <w:divBdr>
            <w:top w:val="none" w:sz="0" w:space="0" w:color="auto"/>
            <w:left w:val="none" w:sz="0" w:space="0" w:color="auto"/>
            <w:bottom w:val="none" w:sz="0" w:space="0" w:color="auto"/>
            <w:right w:val="none" w:sz="0" w:space="0" w:color="auto"/>
          </w:divBdr>
        </w:div>
        <w:div w:id="615984195">
          <w:marLeft w:val="480"/>
          <w:marRight w:val="0"/>
          <w:marTop w:val="0"/>
          <w:marBottom w:val="0"/>
          <w:divBdr>
            <w:top w:val="none" w:sz="0" w:space="0" w:color="auto"/>
            <w:left w:val="none" w:sz="0" w:space="0" w:color="auto"/>
            <w:bottom w:val="none" w:sz="0" w:space="0" w:color="auto"/>
            <w:right w:val="none" w:sz="0" w:space="0" w:color="auto"/>
          </w:divBdr>
        </w:div>
      </w:divsChild>
    </w:div>
    <w:div w:id="460459988">
      <w:bodyDiv w:val="1"/>
      <w:marLeft w:val="0"/>
      <w:marRight w:val="0"/>
      <w:marTop w:val="0"/>
      <w:marBottom w:val="0"/>
      <w:divBdr>
        <w:top w:val="none" w:sz="0" w:space="0" w:color="auto"/>
        <w:left w:val="none" w:sz="0" w:space="0" w:color="auto"/>
        <w:bottom w:val="none" w:sz="0" w:space="0" w:color="auto"/>
        <w:right w:val="none" w:sz="0" w:space="0" w:color="auto"/>
      </w:divBdr>
      <w:divsChild>
        <w:div w:id="1074939591">
          <w:marLeft w:val="480"/>
          <w:marRight w:val="0"/>
          <w:marTop w:val="0"/>
          <w:marBottom w:val="0"/>
          <w:divBdr>
            <w:top w:val="none" w:sz="0" w:space="0" w:color="auto"/>
            <w:left w:val="none" w:sz="0" w:space="0" w:color="auto"/>
            <w:bottom w:val="none" w:sz="0" w:space="0" w:color="auto"/>
            <w:right w:val="none" w:sz="0" w:space="0" w:color="auto"/>
          </w:divBdr>
        </w:div>
        <w:div w:id="1560051224">
          <w:marLeft w:val="480"/>
          <w:marRight w:val="0"/>
          <w:marTop w:val="0"/>
          <w:marBottom w:val="0"/>
          <w:divBdr>
            <w:top w:val="none" w:sz="0" w:space="0" w:color="auto"/>
            <w:left w:val="none" w:sz="0" w:space="0" w:color="auto"/>
            <w:bottom w:val="none" w:sz="0" w:space="0" w:color="auto"/>
            <w:right w:val="none" w:sz="0" w:space="0" w:color="auto"/>
          </w:divBdr>
        </w:div>
      </w:divsChild>
    </w:div>
    <w:div w:id="583690723">
      <w:bodyDiv w:val="1"/>
      <w:marLeft w:val="0"/>
      <w:marRight w:val="0"/>
      <w:marTop w:val="0"/>
      <w:marBottom w:val="0"/>
      <w:divBdr>
        <w:top w:val="none" w:sz="0" w:space="0" w:color="auto"/>
        <w:left w:val="none" w:sz="0" w:space="0" w:color="auto"/>
        <w:bottom w:val="none" w:sz="0" w:space="0" w:color="auto"/>
        <w:right w:val="none" w:sz="0" w:space="0" w:color="auto"/>
      </w:divBdr>
      <w:divsChild>
        <w:div w:id="1958101901">
          <w:marLeft w:val="480"/>
          <w:marRight w:val="0"/>
          <w:marTop w:val="0"/>
          <w:marBottom w:val="0"/>
          <w:divBdr>
            <w:top w:val="none" w:sz="0" w:space="0" w:color="auto"/>
            <w:left w:val="none" w:sz="0" w:space="0" w:color="auto"/>
            <w:bottom w:val="none" w:sz="0" w:space="0" w:color="auto"/>
            <w:right w:val="none" w:sz="0" w:space="0" w:color="auto"/>
          </w:divBdr>
        </w:div>
        <w:div w:id="63988707">
          <w:marLeft w:val="480"/>
          <w:marRight w:val="0"/>
          <w:marTop w:val="0"/>
          <w:marBottom w:val="0"/>
          <w:divBdr>
            <w:top w:val="none" w:sz="0" w:space="0" w:color="auto"/>
            <w:left w:val="none" w:sz="0" w:space="0" w:color="auto"/>
            <w:bottom w:val="none" w:sz="0" w:space="0" w:color="auto"/>
            <w:right w:val="none" w:sz="0" w:space="0" w:color="auto"/>
          </w:divBdr>
        </w:div>
      </w:divsChild>
    </w:div>
    <w:div w:id="761144141">
      <w:bodyDiv w:val="1"/>
      <w:marLeft w:val="0"/>
      <w:marRight w:val="0"/>
      <w:marTop w:val="0"/>
      <w:marBottom w:val="0"/>
      <w:divBdr>
        <w:top w:val="none" w:sz="0" w:space="0" w:color="auto"/>
        <w:left w:val="none" w:sz="0" w:space="0" w:color="auto"/>
        <w:bottom w:val="none" w:sz="0" w:space="0" w:color="auto"/>
        <w:right w:val="none" w:sz="0" w:space="0" w:color="auto"/>
      </w:divBdr>
      <w:divsChild>
        <w:div w:id="569385887">
          <w:marLeft w:val="480"/>
          <w:marRight w:val="0"/>
          <w:marTop w:val="0"/>
          <w:marBottom w:val="0"/>
          <w:divBdr>
            <w:top w:val="none" w:sz="0" w:space="0" w:color="auto"/>
            <w:left w:val="none" w:sz="0" w:space="0" w:color="auto"/>
            <w:bottom w:val="none" w:sz="0" w:space="0" w:color="auto"/>
            <w:right w:val="none" w:sz="0" w:space="0" w:color="auto"/>
          </w:divBdr>
        </w:div>
      </w:divsChild>
    </w:div>
    <w:div w:id="910315492">
      <w:bodyDiv w:val="1"/>
      <w:marLeft w:val="0"/>
      <w:marRight w:val="0"/>
      <w:marTop w:val="0"/>
      <w:marBottom w:val="0"/>
      <w:divBdr>
        <w:top w:val="none" w:sz="0" w:space="0" w:color="auto"/>
        <w:left w:val="none" w:sz="0" w:space="0" w:color="auto"/>
        <w:bottom w:val="none" w:sz="0" w:space="0" w:color="auto"/>
        <w:right w:val="none" w:sz="0" w:space="0" w:color="auto"/>
      </w:divBdr>
      <w:divsChild>
        <w:div w:id="382213823">
          <w:marLeft w:val="480"/>
          <w:marRight w:val="0"/>
          <w:marTop w:val="0"/>
          <w:marBottom w:val="0"/>
          <w:divBdr>
            <w:top w:val="none" w:sz="0" w:space="0" w:color="auto"/>
            <w:left w:val="none" w:sz="0" w:space="0" w:color="auto"/>
            <w:bottom w:val="none" w:sz="0" w:space="0" w:color="auto"/>
            <w:right w:val="none" w:sz="0" w:space="0" w:color="auto"/>
          </w:divBdr>
        </w:div>
        <w:div w:id="305404754">
          <w:marLeft w:val="480"/>
          <w:marRight w:val="0"/>
          <w:marTop w:val="0"/>
          <w:marBottom w:val="0"/>
          <w:divBdr>
            <w:top w:val="none" w:sz="0" w:space="0" w:color="auto"/>
            <w:left w:val="none" w:sz="0" w:space="0" w:color="auto"/>
            <w:bottom w:val="none" w:sz="0" w:space="0" w:color="auto"/>
            <w:right w:val="none" w:sz="0" w:space="0" w:color="auto"/>
          </w:divBdr>
        </w:div>
      </w:divsChild>
    </w:div>
    <w:div w:id="928930202">
      <w:bodyDiv w:val="1"/>
      <w:marLeft w:val="0"/>
      <w:marRight w:val="0"/>
      <w:marTop w:val="0"/>
      <w:marBottom w:val="0"/>
      <w:divBdr>
        <w:top w:val="none" w:sz="0" w:space="0" w:color="auto"/>
        <w:left w:val="none" w:sz="0" w:space="0" w:color="auto"/>
        <w:bottom w:val="none" w:sz="0" w:space="0" w:color="auto"/>
        <w:right w:val="none" w:sz="0" w:space="0" w:color="auto"/>
      </w:divBdr>
      <w:divsChild>
        <w:div w:id="510490820">
          <w:marLeft w:val="480"/>
          <w:marRight w:val="0"/>
          <w:marTop w:val="0"/>
          <w:marBottom w:val="0"/>
          <w:divBdr>
            <w:top w:val="none" w:sz="0" w:space="0" w:color="auto"/>
            <w:left w:val="none" w:sz="0" w:space="0" w:color="auto"/>
            <w:bottom w:val="none" w:sz="0" w:space="0" w:color="auto"/>
            <w:right w:val="none" w:sz="0" w:space="0" w:color="auto"/>
          </w:divBdr>
        </w:div>
        <w:div w:id="512375886">
          <w:marLeft w:val="480"/>
          <w:marRight w:val="0"/>
          <w:marTop w:val="0"/>
          <w:marBottom w:val="0"/>
          <w:divBdr>
            <w:top w:val="none" w:sz="0" w:space="0" w:color="auto"/>
            <w:left w:val="none" w:sz="0" w:space="0" w:color="auto"/>
            <w:bottom w:val="none" w:sz="0" w:space="0" w:color="auto"/>
            <w:right w:val="none" w:sz="0" w:space="0" w:color="auto"/>
          </w:divBdr>
        </w:div>
        <w:div w:id="403647975">
          <w:marLeft w:val="480"/>
          <w:marRight w:val="0"/>
          <w:marTop w:val="0"/>
          <w:marBottom w:val="0"/>
          <w:divBdr>
            <w:top w:val="none" w:sz="0" w:space="0" w:color="auto"/>
            <w:left w:val="none" w:sz="0" w:space="0" w:color="auto"/>
            <w:bottom w:val="none" w:sz="0" w:space="0" w:color="auto"/>
            <w:right w:val="none" w:sz="0" w:space="0" w:color="auto"/>
          </w:divBdr>
        </w:div>
        <w:div w:id="226690853">
          <w:marLeft w:val="480"/>
          <w:marRight w:val="0"/>
          <w:marTop w:val="0"/>
          <w:marBottom w:val="0"/>
          <w:divBdr>
            <w:top w:val="none" w:sz="0" w:space="0" w:color="auto"/>
            <w:left w:val="none" w:sz="0" w:space="0" w:color="auto"/>
            <w:bottom w:val="none" w:sz="0" w:space="0" w:color="auto"/>
            <w:right w:val="none" w:sz="0" w:space="0" w:color="auto"/>
          </w:divBdr>
        </w:div>
        <w:div w:id="386956574">
          <w:marLeft w:val="480"/>
          <w:marRight w:val="0"/>
          <w:marTop w:val="0"/>
          <w:marBottom w:val="0"/>
          <w:divBdr>
            <w:top w:val="none" w:sz="0" w:space="0" w:color="auto"/>
            <w:left w:val="none" w:sz="0" w:space="0" w:color="auto"/>
            <w:bottom w:val="none" w:sz="0" w:space="0" w:color="auto"/>
            <w:right w:val="none" w:sz="0" w:space="0" w:color="auto"/>
          </w:divBdr>
        </w:div>
        <w:div w:id="98448359">
          <w:marLeft w:val="480"/>
          <w:marRight w:val="0"/>
          <w:marTop w:val="0"/>
          <w:marBottom w:val="0"/>
          <w:divBdr>
            <w:top w:val="none" w:sz="0" w:space="0" w:color="auto"/>
            <w:left w:val="none" w:sz="0" w:space="0" w:color="auto"/>
            <w:bottom w:val="none" w:sz="0" w:space="0" w:color="auto"/>
            <w:right w:val="none" w:sz="0" w:space="0" w:color="auto"/>
          </w:divBdr>
        </w:div>
      </w:divsChild>
    </w:div>
    <w:div w:id="986204440">
      <w:bodyDiv w:val="1"/>
      <w:marLeft w:val="0"/>
      <w:marRight w:val="0"/>
      <w:marTop w:val="0"/>
      <w:marBottom w:val="0"/>
      <w:divBdr>
        <w:top w:val="none" w:sz="0" w:space="0" w:color="auto"/>
        <w:left w:val="none" w:sz="0" w:space="0" w:color="auto"/>
        <w:bottom w:val="none" w:sz="0" w:space="0" w:color="auto"/>
        <w:right w:val="none" w:sz="0" w:space="0" w:color="auto"/>
      </w:divBdr>
      <w:divsChild>
        <w:div w:id="1031806502">
          <w:marLeft w:val="480"/>
          <w:marRight w:val="0"/>
          <w:marTop w:val="0"/>
          <w:marBottom w:val="0"/>
          <w:divBdr>
            <w:top w:val="none" w:sz="0" w:space="0" w:color="auto"/>
            <w:left w:val="none" w:sz="0" w:space="0" w:color="auto"/>
            <w:bottom w:val="none" w:sz="0" w:space="0" w:color="auto"/>
            <w:right w:val="none" w:sz="0" w:space="0" w:color="auto"/>
          </w:divBdr>
        </w:div>
      </w:divsChild>
    </w:div>
    <w:div w:id="1072698598">
      <w:bodyDiv w:val="1"/>
      <w:marLeft w:val="0"/>
      <w:marRight w:val="0"/>
      <w:marTop w:val="0"/>
      <w:marBottom w:val="0"/>
      <w:divBdr>
        <w:top w:val="none" w:sz="0" w:space="0" w:color="auto"/>
        <w:left w:val="none" w:sz="0" w:space="0" w:color="auto"/>
        <w:bottom w:val="none" w:sz="0" w:space="0" w:color="auto"/>
        <w:right w:val="none" w:sz="0" w:space="0" w:color="auto"/>
      </w:divBdr>
      <w:divsChild>
        <w:div w:id="1260793677">
          <w:marLeft w:val="480"/>
          <w:marRight w:val="0"/>
          <w:marTop w:val="0"/>
          <w:marBottom w:val="0"/>
          <w:divBdr>
            <w:top w:val="none" w:sz="0" w:space="0" w:color="auto"/>
            <w:left w:val="none" w:sz="0" w:space="0" w:color="auto"/>
            <w:bottom w:val="none" w:sz="0" w:space="0" w:color="auto"/>
            <w:right w:val="none" w:sz="0" w:space="0" w:color="auto"/>
          </w:divBdr>
        </w:div>
      </w:divsChild>
    </w:div>
    <w:div w:id="1172718713">
      <w:bodyDiv w:val="1"/>
      <w:marLeft w:val="0"/>
      <w:marRight w:val="0"/>
      <w:marTop w:val="0"/>
      <w:marBottom w:val="0"/>
      <w:divBdr>
        <w:top w:val="none" w:sz="0" w:space="0" w:color="auto"/>
        <w:left w:val="none" w:sz="0" w:space="0" w:color="auto"/>
        <w:bottom w:val="none" w:sz="0" w:space="0" w:color="auto"/>
        <w:right w:val="none" w:sz="0" w:space="0" w:color="auto"/>
      </w:divBdr>
      <w:divsChild>
        <w:div w:id="589310570">
          <w:marLeft w:val="480"/>
          <w:marRight w:val="0"/>
          <w:marTop w:val="0"/>
          <w:marBottom w:val="0"/>
          <w:divBdr>
            <w:top w:val="none" w:sz="0" w:space="0" w:color="auto"/>
            <w:left w:val="none" w:sz="0" w:space="0" w:color="auto"/>
            <w:bottom w:val="none" w:sz="0" w:space="0" w:color="auto"/>
            <w:right w:val="none" w:sz="0" w:space="0" w:color="auto"/>
          </w:divBdr>
        </w:div>
      </w:divsChild>
    </w:div>
    <w:div w:id="1451050059">
      <w:bodyDiv w:val="1"/>
      <w:marLeft w:val="0"/>
      <w:marRight w:val="0"/>
      <w:marTop w:val="0"/>
      <w:marBottom w:val="0"/>
      <w:divBdr>
        <w:top w:val="none" w:sz="0" w:space="0" w:color="auto"/>
        <w:left w:val="none" w:sz="0" w:space="0" w:color="auto"/>
        <w:bottom w:val="none" w:sz="0" w:space="0" w:color="auto"/>
        <w:right w:val="none" w:sz="0" w:space="0" w:color="auto"/>
      </w:divBdr>
    </w:div>
    <w:div w:id="1622301706">
      <w:bodyDiv w:val="1"/>
      <w:marLeft w:val="0"/>
      <w:marRight w:val="0"/>
      <w:marTop w:val="0"/>
      <w:marBottom w:val="0"/>
      <w:divBdr>
        <w:top w:val="none" w:sz="0" w:space="0" w:color="auto"/>
        <w:left w:val="none" w:sz="0" w:space="0" w:color="auto"/>
        <w:bottom w:val="none" w:sz="0" w:space="0" w:color="auto"/>
        <w:right w:val="none" w:sz="0" w:space="0" w:color="auto"/>
      </w:divBdr>
      <w:divsChild>
        <w:div w:id="2016690153">
          <w:marLeft w:val="480"/>
          <w:marRight w:val="0"/>
          <w:marTop w:val="0"/>
          <w:marBottom w:val="0"/>
          <w:divBdr>
            <w:top w:val="none" w:sz="0" w:space="0" w:color="auto"/>
            <w:left w:val="none" w:sz="0" w:space="0" w:color="auto"/>
            <w:bottom w:val="none" w:sz="0" w:space="0" w:color="auto"/>
            <w:right w:val="none" w:sz="0" w:space="0" w:color="auto"/>
          </w:divBdr>
        </w:div>
      </w:divsChild>
    </w:div>
    <w:div w:id="1700664213">
      <w:bodyDiv w:val="1"/>
      <w:marLeft w:val="0"/>
      <w:marRight w:val="0"/>
      <w:marTop w:val="0"/>
      <w:marBottom w:val="0"/>
      <w:divBdr>
        <w:top w:val="none" w:sz="0" w:space="0" w:color="auto"/>
        <w:left w:val="none" w:sz="0" w:space="0" w:color="auto"/>
        <w:bottom w:val="none" w:sz="0" w:space="0" w:color="auto"/>
        <w:right w:val="none" w:sz="0" w:space="0" w:color="auto"/>
      </w:divBdr>
      <w:divsChild>
        <w:div w:id="1576889843">
          <w:marLeft w:val="480"/>
          <w:marRight w:val="0"/>
          <w:marTop w:val="0"/>
          <w:marBottom w:val="0"/>
          <w:divBdr>
            <w:top w:val="none" w:sz="0" w:space="0" w:color="auto"/>
            <w:left w:val="none" w:sz="0" w:space="0" w:color="auto"/>
            <w:bottom w:val="none" w:sz="0" w:space="0" w:color="auto"/>
            <w:right w:val="none" w:sz="0" w:space="0" w:color="auto"/>
          </w:divBdr>
        </w:div>
        <w:div w:id="843402649">
          <w:marLeft w:val="480"/>
          <w:marRight w:val="0"/>
          <w:marTop w:val="0"/>
          <w:marBottom w:val="0"/>
          <w:divBdr>
            <w:top w:val="none" w:sz="0" w:space="0" w:color="auto"/>
            <w:left w:val="none" w:sz="0" w:space="0" w:color="auto"/>
            <w:bottom w:val="none" w:sz="0" w:space="0" w:color="auto"/>
            <w:right w:val="none" w:sz="0" w:space="0" w:color="auto"/>
          </w:divBdr>
        </w:div>
        <w:div w:id="384916446">
          <w:marLeft w:val="480"/>
          <w:marRight w:val="0"/>
          <w:marTop w:val="0"/>
          <w:marBottom w:val="0"/>
          <w:divBdr>
            <w:top w:val="none" w:sz="0" w:space="0" w:color="auto"/>
            <w:left w:val="none" w:sz="0" w:space="0" w:color="auto"/>
            <w:bottom w:val="none" w:sz="0" w:space="0" w:color="auto"/>
            <w:right w:val="none" w:sz="0" w:space="0" w:color="auto"/>
          </w:divBdr>
        </w:div>
      </w:divsChild>
    </w:div>
    <w:div w:id="1829588301">
      <w:bodyDiv w:val="1"/>
      <w:marLeft w:val="0"/>
      <w:marRight w:val="0"/>
      <w:marTop w:val="0"/>
      <w:marBottom w:val="0"/>
      <w:divBdr>
        <w:top w:val="none" w:sz="0" w:space="0" w:color="auto"/>
        <w:left w:val="none" w:sz="0" w:space="0" w:color="auto"/>
        <w:bottom w:val="none" w:sz="0" w:space="0" w:color="auto"/>
        <w:right w:val="none" w:sz="0" w:space="0" w:color="auto"/>
      </w:divBdr>
      <w:divsChild>
        <w:div w:id="1563248649">
          <w:marLeft w:val="480"/>
          <w:marRight w:val="0"/>
          <w:marTop w:val="0"/>
          <w:marBottom w:val="0"/>
          <w:divBdr>
            <w:top w:val="none" w:sz="0" w:space="0" w:color="auto"/>
            <w:left w:val="none" w:sz="0" w:space="0" w:color="auto"/>
            <w:bottom w:val="none" w:sz="0" w:space="0" w:color="auto"/>
            <w:right w:val="none" w:sz="0" w:space="0" w:color="auto"/>
          </w:divBdr>
        </w:div>
        <w:div w:id="231618980">
          <w:marLeft w:val="480"/>
          <w:marRight w:val="0"/>
          <w:marTop w:val="0"/>
          <w:marBottom w:val="0"/>
          <w:divBdr>
            <w:top w:val="none" w:sz="0" w:space="0" w:color="auto"/>
            <w:left w:val="none" w:sz="0" w:space="0" w:color="auto"/>
            <w:bottom w:val="none" w:sz="0" w:space="0" w:color="auto"/>
            <w:right w:val="none" w:sz="0" w:space="0" w:color="auto"/>
          </w:divBdr>
        </w:div>
        <w:div w:id="1740640537">
          <w:marLeft w:val="480"/>
          <w:marRight w:val="0"/>
          <w:marTop w:val="0"/>
          <w:marBottom w:val="0"/>
          <w:divBdr>
            <w:top w:val="none" w:sz="0" w:space="0" w:color="auto"/>
            <w:left w:val="none" w:sz="0" w:space="0" w:color="auto"/>
            <w:bottom w:val="none" w:sz="0" w:space="0" w:color="auto"/>
            <w:right w:val="none" w:sz="0" w:space="0" w:color="auto"/>
          </w:divBdr>
        </w:div>
      </w:divsChild>
    </w:div>
    <w:div w:id="1904481678">
      <w:bodyDiv w:val="1"/>
      <w:marLeft w:val="0"/>
      <w:marRight w:val="0"/>
      <w:marTop w:val="0"/>
      <w:marBottom w:val="0"/>
      <w:divBdr>
        <w:top w:val="none" w:sz="0" w:space="0" w:color="auto"/>
        <w:left w:val="none" w:sz="0" w:space="0" w:color="auto"/>
        <w:bottom w:val="none" w:sz="0" w:space="0" w:color="auto"/>
        <w:right w:val="none" w:sz="0" w:space="0" w:color="auto"/>
      </w:divBdr>
      <w:divsChild>
        <w:div w:id="428307587">
          <w:marLeft w:val="480"/>
          <w:marRight w:val="0"/>
          <w:marTop w:val="0"/>
          <w:marBottom w:val="0"/>
          <w:divBdr>
            <w:top w:val="none" w:sz="0" w:space="0" w:color="auto"/>
            <w:left w:val="none" w:sz="0" w:space="0" w:color="auto"/>
            <w:bottom w:val="none" w:sz="0" w:space="0" w:color="auto"/>
            <w:right w:val="none" w:sz="0" w:space="0" w:color="auto"/>
          </w:divBdr>
        </w:div>
      </w:divsChild>
    </w:div>
    <w:div w:id="1938057508">
      <w:bodyDiv w:val="1"/>
      <w:marLeft w:val="0"/>
      <w:marRight w:val="0"/>
      <w:marTop w:val="0"/>
      <w:marBottom w:val="0"/>
      <w:divBdr>
        <w:top w:val="none" w:sz="0" w:space="0" w:color="auto"/>
        <w:left w:val="none" w:sz="0" w:space="0" w:color="auto"/>
        <w:bottom w:val="none" w:sz="0" w:space="0" w:color="auto"/>
        <w:right w:val="none" w:sz="0" w:space="0" w:color="auto"/>
      </w:divBdr>
      <w:divsChild>
        <w:div w:id="889614604">
          <w:marLeft w:val="480"/>
          <w:marRight w:val="0"/>
          <w:marTop w:val="0"/>
          <w:marBottom w:val="0"/>
          <w:divBdr>
            <w:top w:val="none" w:sz="0" w:space="0" w:color="auto"/>
            <w:left w:val="none" w:sz="0" w:space="0" w:color="auto"/>
            <w:bottom w:val="none" w:sz="0" w:space="0" w:color="auto"/>
            <w:right w:val="none" w:sz="0" w:space="0" w:color="auto"/>
          </w:divBdr>
        </w:div>
        <w:div w:id="91049192">
          <w:marLeft w:val="480"/>
          <w:marRight w:val="0"/>
          <w:marTop w:val="0"/>
          <w:marBottom w:val="0"/>
          <w:divBdr>
            <w:top w:val="none" w:sz="0" w:space="0" w:color="auto"/>
            <w:left w:val="none" w:sz="0" w:space="0" w:color="auto"/>
            <w:bottom w:val="none" w:sz="0" w:space="0" w:color="auto"/>
            <w:right w:val="none" w:sz="0" w:space="0" w:color="auto"/>
          </w:divBdr>
        </w:div>
      </w:divsChild>
    </w:div>
    <w:div w:id="1984306451">
      <w:bodyDiv w:val="1"/>
      <w:marLeft w:val="0"/>
      <w:marRight w:val="0"/>
      <w:marTop w:val="0"/>
      <w:marBottom w:val="0"/>
      <w:divBdr>
        <w:top w:val="none" w:sz="0" w:space="0" w:color="auto"/>
        <w:left w:val="none" w:sz="0" w:space="0" w:color="auto"/>
        <w:bottom w:val="none" w:sz="0" w:space="0" w:color="auto"/>
        <w:right w:val="none" w:sz="0" w:space="0" w:color="auto"/>
      </w:divBdr>
      <w:divsChild>
        <w:div w:id="473643702">
          <w:marLeft w:val="480"/>
          <w:marRight w:val="0"/>
          <w:marTop w:val="0"/>
          <w:marBottom w:val="0"/>
          <w:divBdr>
            <w:top w:val="none" w:sz="0" w:space="0" w:color="auto"/>
            <w:left w:val="none" w:sz="0" w:space="0" w:color="auto"/>
            <w:bottom w:val="none" w:sz="0" w:space="0" w:color="auto"/>
            <w:right w:val="none" w:sz="0" w:space="0" w:color="auto"/>
          </w:divBdr>
        </w:div>
        <w:div w:id="1667585912">
          <w:marLeft w:val="480"/>
          <w:marRight w:val="0"/>
          <w:marTop w:val="0"/>
          <w:marBottom w:val="0"/>
          <w:divBdr>
            <w:top w:val="none" w:sz="0" w:space="0" w:color="auto"/>
            <w:left w:val="none" w:sz="0" w:space="0" w:color="auto"/>
            <w:bottom w:val="none" w:sz="0" w:space="0" w:color="auto"/>
            <w:right w:val="none" w:sz="0" w:space="0" w:color="auto"/>
          </w:divBdr>
        </w:div>
        <w:div w:id="1070694399">
          <w:marLeft w:val="480"/>
          <w:marRight w:val="0"/>
          <w:marTop w:val="0"/>
          <w:marBottom w:val="0"/>
          <w:divBdr>
            <w:top w:val="none" w:sz="0" w:space="0" w:color="auto"/>
            <w:left w:val="none" w:sz="0" w:space="0" w:color="auto"/>
            <w:bottom w:val="none" w:sz="0" w:space="0" w:color="auto"/>
            <w:right w:val="none" w:sz="0" w:space="0" w:color="auto"/>
          </w:divBdr>
        </w:div>
      </w:divsChild>
    </w:div>
    <w:div w:id="2016835701">
      <w:bodyDiv w:val="1"/>
      <w:marLeft w:val="0"/>
      <w:marRight w:val="0"/>
      <w:marTop w:val="0"/>
      <w:marBottom w:val="0"/>
      <w:divBdr>
        <w:top w:val="none" w:sz="0" w:space="0" w:color="auto"/>
        <w:left w:val="none" w:sz="0" w:space="0" w:color="auto"/>
        <w:bottom w:val="none" w:sz="0" w:space="0" w:color="auto"/>
        <w:right w:val="none" w:sz="0" w:space="0" w:color="auto"/>
      </w:divBdr>
      <w:divsChild>
        <w:div w:id="2050833617">
          <w:marLeft w:val="480"/>
          <w:marRight w:val="0"/>
          <w:marTop w:val="0"/>
          <w:marBottom w:val="0"/>
          <w:divBdr>
            <w:top w:val="none" w:sz="0" w:space="0" w:color="auto"/>
            <w:left w:val="none" w:sz="0" w:space="0" w:color="auto"/>
            <w:bottom w:val="none" w:sz="0" w:space="0" w:color="auto"/>
            <w:right w:val="none" w:sz="0" w:space="0" w:color="auto"/>
          </w:divBdr>
        </w:div>
        <w:div w:id="1209991449">
          <w:marLeft w:val="480"/>
          <w:marRight w:val="0"/>
          <w:marTop w:val="0"/>
          <w:marBottom w:val="0"/>
          <w:divBdr>
            <w:top w:val="none" w:sz="0" w:space="0" w:color="auto"/>
            <w:left w:val="none" w:sz="0" w:space="0" w:color="auto"/>
            <w:bottom w:val="none" w:sz="0" w:space="0" w:color="auto"/>
            <w:right w:val="none" w:sz="0" w:space="0" w:color="auto"/>
          </w:divBdr>
        </w:div>
        <w:div w:id="483470195">
          <w:marLeft w:val="480"/>
          <w:marRight w:val="0"/>
          <w:marTop w:val="0"/>
          <w:marBottom w:val="0"/>
          <w:divBdr>
            <w:top w:val="none" w:sz="0" w:space="0" w:color="auto"/>
            <w:left w:val="none" w:sz="0" w:space="0" w:color="auto"/>
            <w:bottom w:val="none" w:sz="0" w:space="0" w:color="auto"/>
            <w:right w:val="none" w:sz="0" w:space="0" w:color="auto"/>
          </w:divBdr>
        </w:div>
      </w:divsChild>
    </w:div>
    <w:div w:id="2043163510">
      <w:bodyDiv w:val="1"/>
      <w:marLeft w:val="0"/>
      <w:marRight w:val="0"/>
      <w:marTop w:val="0"/>
      <w:marBottom w:val="0"/>
      <w:divBdr>
        <w:top w:val="none" w:sz="0" w:space="0" w:color="auto"/>
        <w:left w:val="none" w:sz="0" w:space="0" w:color="auto"/>
        <w:bottom w:val="none" w:sz="0" w:space="0" w:color="auto"/>
        <w:right w:val="none" w:sz="0" w:space="0" w:color="auto"/>
      </w:divBdr>
      <w:divsChild>
        <w:div w:id="2006131605">
          <w:marLeft w:val="0"/>
          <w:marRight w:val="0"/>
          <w:marTop w:val="0"/>
          <w:marBottom w:val="0"/>
          <w:divBdr>
            <w:top w:val="none" w:sz="0" w:space="0" w:color="auto"/>
            <w:left w:val="none" w:sz="0" w:space="0" w:color="auto"/>
            <w:bottom w:val="none" w:sz="0" w:space="0" w:color="auto"/>
            <w:right w:val="none" w:sz="0" w:space="0" w:color="auto"/>
          </w:divBdr>
        </w:div>
        <w:div w:id="373698510">
          <w:marLeft w:val="0"/>
          <w:marRight w:val="0"/>
          <w:marTop w:val="0"/>
          <w:marBottom w:val="0"/>
          <w:divBdr>
            <w:top w:val="none" w:sz="0" w:space="0" w:color="auto"/>
            <w:left w:val="none" w:sz="0" w:space="0" w:color="auto"/>
            <w:bottom w:val="none" w:sz="0" w:space="0" w:color="auto"/>
            <w:right w:val="none" w:sz="0" w:space="0" w:color="auto"/>
          </w:divBdr>
        </w:div>
        <w:div w:id="40205030">
          <w:marLeft w:val="0"/>
          <w:marRight w:val="0"/>
          <w:marTop w:val="0"/>
          <w:marBottom w:val="0"/>
          <w:divBdr>
            <w:top w:val="none" w:sz="0" w:space="0" w:color="auto"/>
            <w:left w:val="none" w:sz="0" w:space="0" w:color="auto"/>
            <w:bottom w:val="none" w:sz="0" w:space="0" w:color="auto"/>
            <w:right w:val="none" w:sz="0" w:space="0" w:color="auto"/>
          </w:divBdr>
        </w:div>
        <w:div w:id="18450456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i.org/10.34001/jdc.v5i2"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5C434111-4FD5-4350-9E82-6B27619EAD09}"/>
      </w:docPartPr>
      <w:docPartBody>
        <w:p w:rsidR="00E854B7" w:rsidRDefault="00602F21">
          <w:r w:rsidRPr="0084120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F21"/>
    <w:rsid w:val="00516364"/>
    <w:rsid w:val="00602F21"/>
    <w:rsid w:val="006152BE"/>
    <w:rsid w:val="00D57349"/>
    <w:rsid w:val="00E85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2F2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C395023-1F83-4BDE-A36C-A34E7607A30D}">
  <we:reference id="wa104382081" version="1.55.1.0" store="en-US" storeType="OMEX"/>
  <we:alternateReferences>
    <we:reference id="wa104382081" version="1.55.1.0" store="wa104382081" storeType="OMEX"/>
  </we:alternateReferences>
  <we:properties>
    <we:property name="MENDELEY_CITATIONS" value="[{&quot;citationID&quot;:&quot;MENDELEY_CITATION_13eb840b-aac0-4aaf-8340-3b0582ef399b&quot;,&quot;properties&quot;:{&quot;noteIndex&quot;:0},&quot;isEdited&quot;:false,&quot;manualOverride&quot;:{&quot;isManuallyOverridden&quot;:false,&quot;citeprocText&quot;:&quot;(Karim et al., 2023)&quot;,&quot;manualOverrideText&quot;:&quot;&quot;},&quot;citationTag&quot;:&quot;MENDELEY_CITATION_v3_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&quot;,&quot;citationItems&quot;:[{&quot;id&quot;:&quot;616c6b5e-dac2-3e6e-a139-506a960c8c8c&quot;,&quot;itemData&quot;:{&quot;type&quot;:&quot;article-journal&quot;,&quot;id&quot;:&quot;616c6b5e-dac2-3e6e-a139-506a960c8c8c&quot;,&quot;title&quot;:&quot;EDUKASI DAN PROGRAM VITAMIN D DALAM PENCEGAHAN OSTEOPOROSIS&quot;,&quot;author&quot;:[{&quot;family&quot;:&quot;Karim&quot;,&quot;given&quot;:&quot;Ulfah Nuraini&quot;,&quot;parse-names&quot;:false,&quot;dropping-particle&quot;:&quot;&quot;,&quot;non-dropping-particle&quot;:&quot;&quot;},{&quot;family&quot;:&quot;Dewi&quot;,&quot;given&quot;:&quot;Aliana&quot;,&quot;parse-names&quot;:false,&quot;dropping-particle&quot;:&quot;&quot;,&quot;non-dropping-particle&quot;:&quot;&quot;},{&quot;family&quot;:&quot;Studi&quot;,&quot;given&quot;:&quot;Program&quot;,&quot;parse-names&quot;:false,&quot;dropping-particle&quot;:&quot;&quot;,&quot;non-dropping-particle&quot;:&quot;&quot;},{&quot;family&quot;:&quot;Keperawatan&quot;,&quot;given&quot;:&quot;Ilmu&quot;,&quot;parse-names&quot;:false,&quot;dropping-particle&quot;:&quot;&quot;,&quot;non-dropping-particle&quot;:&quot;&quot;},{&quot;family&quot;:&quot;Keperawatan&quot;,&quot;given&quot;:&quot;Fakultas&quot;,&quot;parse-names&quot;:false,&quot;dropping-particle&quot;:&quot;&quot;,&quot;non-dropping-particle&quot;:&quot;&quot;},{&quot;family&quot;:&quot;Kebidanan&quot;,&quot;given&quot;:&quot;Dan&quot;,&quot;parse-names&quot;:false,&quot;dropping-particle&quot;:&quot;&quot;,&quot;non-dropping-particle&quot;:&quot;&quot;}],&quot;container-title&quot;:&quot;Jurnal Dinamika Pengabdian&quot;,&quot;ISSN&quot;:&quot;2528-3219&quot;,&quot;issued&quot;:{&quot;date-parts&quot;:[[2023]]},&quot;page&quot;:&quot;377-381&quot;,&quot;issue&quot;:&quot;2&quot;,&quot;volume&quot;:&quot;8&quot;,&quot;container-title-short&quot;:&quot;&quot;},&quot;isTemporary&quot;:false}]},{&quot;citationID&quot;:&quot;MENDELEY_CITATION_45b7157d-a636-4fbf-afc5-56a67d3b73d3&quot;,&quot;properties&quot;:{&quot;noteIndex&quot;:0},&quot;isEdited&quot;:false,&quot;manualOverride&quot;:{&quot;isManuallyOverridden&quot;:false,&quot;citeprocText&quot;:&quot;(Purba&lt;sup&gt;1&lt;/sup&gt; et al., n.d.)&quot;,&quot;manualOverrideText&quot;:&quot;&quot;},&quot;citationTag&quot;:&quot;MENDELEY_CITATION_v3_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&quot;,&quot;citationItems&quot;:[{&quot;id&quot;:&quot;9ce7d359-095f-3aac-a583-93572f7211c2&quot;,&quot;itemData&quot;:{&quot;type&quot;:&quot;article-journal&quot;,&quot;id&quot;:&quot;9ce7d359-095f-3aac-a583-93572f7211c2&quot;,&quot;title&quot;:&quot;JURNAL ABDIMAS FLORA LPPM-Sekolah Tinggi Ilmu Kesehatan Flora SENAM OSTEOPOROSIS TERHADAP AKTIVITAS SEHARI HARI USIA LANJUT DI PUSKESMAS PADANG BULAN MEDAN&quot;,&quot;author&quot;:[{&quot;family&quot;:&quot;Purba¹&quot;,&quot;given&quot;:&quot;Dahlia&quot;,&quot;parse-names&quot;:false,&quot;dropping-particle&quot;:&quot;&quot;,&quot;non-dropping-particle&quot;:&quot;&quot;},{&quot;family&quot;:&quot;Hariaty&quot;,&quot;given&quot;:&quot;Susy&quot;,&quot;parse-names&quot;:false,&quot;dropping-particle&quot;:&quot;&quot;,&quot;non-dropping-particle&quot;:&quot;&quot;},{&quot;family&quot;:&quot;Sekolah&quot;,&quot;given&quot;:&quot;Situmorang²&quot;,&quot;parse-names&quot;:false,&quot;dropping-particle&quot;:&quot;&quot;,&quot;non-dropping-particle&quot;:&quot;&quot;},{&quot;family&quot;:&quot;Ilmu&quot;,&quot;given&quot;:&quot;Tinggi&quot;,&quot;parse-names&quot;:false,&quot;dropping-particle&quot;:&quot;&quot;,&quot;non-dropping-particle&quot;:&quot;&quot;},{&quot;family&quot;:&quot;Flora&quot;,&quot;given&quot;:&quot;Kesehatan&quot;,&quot;parse-names&quot;:false,&quot;dropping-particle&quot;:&quot;&quot;,&quot;non-dropping-particle&quot;:&quot;&quot;},{&quot;family&quot;:&quot;Sekolah&quot;,&quot;given&quot;:&quot;Indonesia¹&quot;,&quot;parse-names&quot;:false,&quot;dropping-particle&quot;:&quot;&quot;,&quot;non-dropping-particle&quot;:&quot;&quot;}],&quot;ISSN&quot;:&quot;2829-9515&quot;,&quot;container-title-short&quot;:&quot;&quot;},&quot;isTemporary&quot;:false}]},{&quot;citationID&quot;:&quot;MENDELEY_CITATION_7beda81c-707b-4bdc-8ef2-dce85bae8362&quot;,&quot;properties&quot;:{&quot;noteIndex&quot;:0},&quot;isEdited&quot;:false,&quot;manualOverride&quot;:{&quot;isManuallyOverridden&quot;:false,&quot;citeprocText&quot;:&quot;(Pendidikan Tambusai et al., n.d.)&quot;,&quot;manualOverrideText&quot;:&quot;&quot;},&quot;citationTag&quot;:&quot;MENDELEY_CITATION_v3_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&quot;,&quot;citationItems&quot;:[{&quot;id&quot;:&quot;c42a09cf-7386-38be-9108-7ce9d182ff15&quot;,&quot;itemData&quot;:{&quot;type&quot;:&quot;article-journal&quot;,&quot;id&quot;:&quot;c42a09cf-7386-38be-9108-7ce9d182ff15&quot;,&quot;title&quot;:&quot;DETEKSI DINI DAN PENCEGAHAN OSTEOPOROSIS PADA LANSIA DI DESA SEI BEROMBANG KECAMATAN PANAI HILIR KABUPATEN LABUHAN BATU TAHUN 2021&quot;,&quot;author&quot;:[{&quot;family&quot;:&quot;Pendidikan Tambusai&quot;,&quot;given&quot;:&quot;Jurnal&quot;,&quot;parse-names&quot;:false,&quot;dropping-particle&quot;:&quot;&quot;,&quot;non-dropping-particle&quot;:&quot;&quot;},{&quot;family&quot;:&quot;Rahmah Siregar Prodi Fisioterapi&quot;,&quot;given&quot;:&quot;Nurul&quot;,&quot;parse-names&quot;:false,&quot;dropping-particle&quot;:&quot;&quot;,&quot;non-dropping-particle&quot;:&quot;&quot;},{&quot;family&quot;:&quot;Kesehatan YRSU Rusdi&quot;,&quot;given&quot;:&quot;Politeknik&quot;,&quot;parse-names&quot;:false,&quot;dropping-particle&quot;:&quot;&quot;,&quot;non-dropping-particle&quot;:&quot;&quot;}],&quot;ISSN&quot;:&quot;2830-7836&quot;,&quot;abstract&quot;:&quot;The purpose of early detection and prevention of Osteoporosis is to increase public understanding of Osteoporosis. The implementation method carried out to carry out community service regarding early detection and prevention of Osteoporosis is to conduct coordination meetings between teams and the Sub-District of Panai Hilir Labuhan Batu, then conducting screenings and by conducting seminars and gymnastics to increase understanding and prevent Osteoporosis in the community, then cross-sectoral cooperation is carried out, then socialization of prevention and early detection of Osteoporosis is carried out, as well as providing assistance and monitoring whether the activities carried out are appropriate to the community or on target.&quot;,&quot;container-title-short&quot;:&quot;&quot;},&quot;isTemporary&quot;:false}]},{&quot;citationID&quot;:&quot;MENDELEY_CITATION_85bbfb84-91be-4017-bb01-bc9ddafff9b0&quot;,&quot;properties&quot;:{&quot;noteIndex&quot;:0},&quot;isEdited&quot;:false,&quot;manualOverride&quot;:{&quot;isManuallyOverridden&quot;:false,&quot;citeprocText&quot;:&quot;(Desfita et al., 2022)&quot;,&quot;manualOverrideText&quot;:&quot;&quot;},&quot;citationTag&quot;:&quot;MENDELEY_CITATION_v3_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&quot;,&quot;citationItems&quot;:[{&quot;id&quot;:&quot;92636d9a-4aea-398c-8ad6-cef8e15ea6b1&quot;,&quot;itemData&quot;:{&quot;type&quot;:&quot;article-journal&quot;,&quot;id&quot;:&quot;92636d9a-4aea-398c-8ad6-cef8e15ea6b1&quot;,&quot;title&quot;:&quot;PENGUKURAN MASSA TULANG PADA WANITA DEWASA DI POSYANDU NENAS DESA KUALU WILAYAH KERJA PUSKESMAS TAMBANG KABUPATEN KAMPAR&quot;,&quot;author&quot;:[{&quot;family&quot;:&quot;Desfita&quot;,&quot;given&quot;:&quot;Sri Desfita&quot;,&quot;parse-names&quot;:false,&quot;dropping-particle&quot;:&quot;&quot;,&quot;non-dropping-particle&quot;:&quot;&quot;},{&quot;family&quot;:&quot;Wardani&quot;,&quot;given&quot;:&quot;Sri&quot;,&quot;parse-names&quot;:false,&quot;dropping-particle&quot;:&quot;&quot;,&quot;non-dropping-particle&quot;:&quot;&quot;},{&quot;family&quot;:&quot;Natassa&quot;,&quot;given&quot;:&quot;Jihan&quot;,&quot;parse-names&quot;:false,&quot;dropping-particle&quot;:&quot;&quot;,&quot;non-dropping-particle&quot;:&quot;&quot;},{&quot;family&quot;:&quot;Sari&quot;,&quot;given&quot;:&quot;Wulan&quot;,&quot;parse-names&quot;:false,&quot;dropping-particle&quot;:&quot;&quot;,&quot;non-dropping-particle&quot;:&quot;&quot;}],&quot;container-title&quot;:&quot;Jurnal Pengabdian Kesehatan Komunitas&quot;,&quot;DOI&quot;:&quot;10.25311/jpkk.vol2.iss1.1213&quot;,&quot;issued&quot;:{&quot;date-parts&quot;:[[2022,4,29]]},&quot;page&quot;:&quot;67-73&quot;,&quot;abstract&quot;:&quot;Pada usia 40 tahun massa tulang pada wanita dewasa mulai menurun. Pengukuran massa tulang pada wanita dewasa penting dilakukan sebagai upaya pencegahan terhadap osteoporosis. Saat ini belum ada program pencegahan osteoporosis pada wanita dewasa dalam bentuk pengukuran massa tulang sehingga perlu dilakukan pengukuran massa tulang agar wanita dewasa dapat mengetahui kesehatan tulangnya dan risiko terhadap osteoporosis. Tujuan dari pengabdian kepada masyarakat ini membantu wanita dewasa dalam mengetahui kesehatan tulangnya dan risiko terhadap osteoporosis melalui pengukuran massa tulang. Pelaksanaan kegiatan pengabdian kepada masyarakat dilakukan dengan dengan mengukur massa tulang dan status gizi wanita dewasa dengan indeks status gizi IMT. Pengukuran massa tulang dan berat badan menggunakan alat Tanita Timbangan Badan Digital BC-G02 Body Composition Monitor sedangkan untuk pengukuran tinggi badan menggunakan microtoise. Sebanyak 22 wanita dewasa mengikuti kegiatan pengukuran massa tulang dengan rata-rata usia 36,9 tahun, usia terendah 24 tahun dan usia tertinggi 50 tahun. Status gizi wanita dewasa sebagian besar termasuk gizi lebih (40,9%) dan obes (31,8%). Massa tulang responden sebagian besar termasuk kategori kurang (72,7%). Disarankan kepada wanita dewasa untuk meningkatkan massa tulangnya dengan meningkatkan asupan kalsium dan vitamin D.\r  &quot;,&quot;publisher&quot;:&quot;LPPM Hang Tuah Pekanbaru&quot;,&quot;issue&quot;:&quot;1&quot;,&quot;volume&quot;:&quot;2&quot;,&quot;container-title-short&quot;:&quot;&quot;},&quot;isTemporary&quot;:false}]},{&quot;citationID&quot;:&quot;MENDELEY_CITATION_ddb1e75d-2df2-4ac5-9bef-75bd0dbcdb69&quot;,&quot;properties&quot;:{&quot;noteIndex&quot;:0},&quot;isEdited&quot;:false,&quot;manualOverride&quot;:{&quot;isManuallyOverridden&quot;:true,&quot;citeprocText&quot;:&quot;(Humaryanto, n.d.)&quot;,&quot;manualOverrideText&quot;:&quot;(Humaryanto, 2017)&quot;},&quot;citationTag&quot;:&quot;MENDELEY_CITATION_v3_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&quot;,&quot;citationItems&quot;:[{&quot;id&quot;:&quot;35771612-4d24-3651-973d-df21b2c8d7c2&quot;,&quot;itemData&quot;:{&quot;type&quot;:&quot;report&quot;,&quot;id&quot;:&quot;35771612-4d24-3651-973d-df21b2c8d7c2&quot;,&quot;title&quot;:&quot;DETEKSI DINI OSTEOPOROSIS PASCA MENOPAUSE&quot;,&quot;author&quot;:[{&quot;family&quot;:&quot;Humaryanto&quot;,&quot;given&quot;:&quot;&quot;,&quot;parse-names&quot;:false,&quot;dropping-particle&quot;:&quot;&quot;,&quot;non-dropping-particle&quot;:&quot;&quot;}],&quot;abstract&quot;:&quot;Osteoporosis occurs when the process of bone erosion and bone formation become unbalanced. The cells that cause bone erosion (osteoclasts) begin to make canals and holes in bone faster than the work of osteoblast-producing cells that create new bone to fill the hole, so bone decreases bone mass density and worsening bone microarchitecture Postmenopausal osteoporosis is caused by an estrogen deficiency. Estrogen plays a very important role in bone metabolism, affecting the activity of osteoblast cells and osteoclasts, including maintaining the work balance of both cells. Because osteoporosis is a disease that usually does not start with symptoms, the most important step in preventing and treating osteoporosis is early checking for early detection so that from this examination will be known next step.&quot;,&quot;container-title-short&quot;:&quot;&quot;},&quot;isTemporary&quot;:false}]},{&quot;citationID&quot;:&quot;MENDELEY_CITATION_75ae0918-ea31-4ef4-857c-f5574ec9e40e&quot;,&quot;properties&quot;:{&quot;noteIndex&quot;:0},&quot;isEdited&quot;:false,&quot;manualOverride&quot;:{&quot;isManuallyOverridden&quot;:false,&quot;citeprocText&quot;:&quot;(Suci Widyastiti et al., 2021)&quot;,&quot;manualOverrideText&quot;:&quot;&quot;},&quot;citationTag&quot;:&quot;MENDELEY_CITATION_v3_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&quot;,&quot;citationItems&quot;:[{&quot;id&quot;:&quot;378df6b6-c37c-3be3-9230-770a2f927eea&quot;,&quot;itemData&quot;:{&quot;type&quot;:&quot;article-journal&quot;,&quot;id&quot;:&quot;378df6b6-c37c-3be3-9230-770a2f927eea&quot;,&quot;title&quot;:&quot;Pemeriksaan Bone Mineral Density dan Pelatihan Senam Osteoporosis Sebagai Upaya Peningkatan Kewaspadaan Osteoporosis pada Penderita Talasemia Mayor&quot;,&quot;author&quot;:[{&quot;family&quot;:&quot;Suci Widyastiti&quot;,&quot;given&quot;:&quot;Nyoman&quot;,&quot;parse-names&quot;:false,&quot;dropping-particle&quot;:&quot;&quot;,&quot;non-dropping-particle&quot;:&quot;&quot;},{&quot;family&quot;:&quot;Edward KSL&quot;,&quot;given&quot;:&quot;I&quot;,&quot;parse-names&quot;:false,&quot;dropping-particle&quot;:&quot;&quot;,&quot;non-dropping-particle&quot;:&quot;&quot;},{&quot;family&quot;:&quot;Hendrianingtyas&quot;,&quot;given&quot;:&quot;Meita&quot;,&quot;parse-names&quot;:false,&quot;dropping-particle&quot;:&quot;&quot;,&quot;non-dropping-particle&quot;:&quot;&quot;},{&quot;family&quot;:&quot;Retnoningrum&quot;,&quot;given&quot;:&quot;Dwi&quot;,&quot;parse-names&quot;:false,&quot;dropping-particle&quot;:&quot;&quot;,&quot;non-dropping-particle&quot;:&quot;&quot;},{&quot;family&quot;:&quot;Ngestiningsih&quot;,&quot;given&quot;:&quot;Dwi&quot;,&quot;parse-names&quot;:false,&quot;dropping-particle&quot;:&quot;&quot;,&quot;non-dropping-particle&quot;:&quot;&quot;},{&quot;family&quot;:&quot;Movieta Nency&quot;,&quot;given&quot;:&quot;Yetty&quot;,&quot;parse-names&quot;:false,&quot;dropping-particle&quot;:&quot;&quot;,&quot;non-dropping-particle&quot;:&quot;&quot;}],&quot;container-title&quot;:&quot;JDC&quot;,&quot;DOI&quot;:&quot;10.34001/jdc.v5i2.1348&quot;,&quot;ISSN&quot;:&quot;2548-8791&quot;,&quot;issued&quot;:{&quot;date-parts&quot;:[[2021]]},&quot;abstract&quot;:&quot;Thalassemia major patients with routine transfusions are at risk of experiencing iron overload and bone turn over disorders which will increase the risk of osteoporosis. Community training activities with BMD examinations and osteoporosis exercise training in thalassemia major patients are expected to identify the prevalence of bone fragility in thalassemia major patients, increase the awareness of thalassemia major patients and their families to the risk of osteoporosis in thalassemia major patients and osteoporosis exercise training as an effort to prevent osteroporosis. The results of BMD on the spine showed 57.1% osteoporosis, 28.6% normal and 14.3% osteopenia. The results of BMD examination on the cervical spine showed 71.4% osteopenia, 21.4% normal and 7.2% osteoporosis. The results of BMD examination on the femur found 50% normal, 42.8% osteopenia and 7.2% osteoporosis. The bone location with the highest percentage of osteoporosis was the spine (57%), and the bone location with the highest percentage of osteopenia was the neck bone (71.4%). The high percentage of osteopenia locations in the cervical spine of thalassemia major patients with repeated transfusions should be become a concern. Based on these findings, we held education and counselling on the risk of osteoporosis in thalassemia patients with repeated transfusions, osteoporosis exercise training and distribution of osteoporosis exercise compact disk (CD) for at home osteoporosis exercise training. Abstrak Pasien talasemia mayor dengan transfusi rutin berisiko mengalami iron overload dan gangguan bone turn over yang akan meningkatkan risiko terjadinya osteroporosis. Kegiatan pengabdian masyarakat dengan pemeriksaan BMD dan pelatihan senam osteoporosis pada pasien talasemia mayor diharapkan akan mengidentifikasi prevalensi kerapuhan tulang pada pasien talasemia mayor, meningkatkan kewaspadaan pasien talasemia mayor dan keluarganya terhadap risiko osteoporosis pada pasien talasemia mayor serta pelatihan senam osteoporosis sebagai upaya pencegahan osteroporosis.Hasil pemeriksaan BMD pada tulang belakang terdapat 57,1 % osteoporosis, 28,6 % normal dan 14,3% osteopenia. Hasil pemeriksaan BMD pada tulang leher terdapat 71,4 % osteopenia, 21,4% normal dan 7,2 % osteoporosis. Hasil pemeriksaan BMD pada tulang paha didapatkan 50% normal, 42,8% osteopenia dan 7,2% osteoporosis.&quot;,&quot;issue&quot;:&quot;2&quot;,&quot;volume&quot;:&quot;5&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8E0699-50F9-4212-900A-A9020E307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6</Pages>
  <Words>1794</Words>
  <Characters>10227</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lppmuniversitasichsansatya@gmail.com</dc:creator>
  <cp:keywords/>
  <dc:description/>
  <cp:lastModifiedBy>lppmuniversitasichsansatya@gmail.com</cp:lastModifiedBy>
  <cp:revision>12</cp:revision>
  <dcterms:created xsi:type="dcterms:W3CDTF">2023-08-28T07:08:00Z</dcterms:created>
  <dcterms:modified xsi:type="dcterms:W3CDTF">2023-08-29T03:58:00Z</dcterms:modified>
</cp:coreProperties>
</file>